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86683C" w:rsidRDefault="003B3FB8" w:rsidP="00C04173">
      <w:pPr>
        <w:pStyle w:val="Heading1"/>
        <w:rPr>
          <w:b/>
          <w:noProof/>
          <w:lang w:val="ro-RO"/>
        </w:rPr>
      </w:pPr>
      <w:bookmarkStart w:id="0" w:name="_Toc438023365"/>
      <w:r w:rsidRPr="0086683C">
        <w:rPr>
          <w:b/>
          <w:noProof/>
          <w:lang w:val="ro-RO"/>
        </w:rPr>
        <w:t>Fișa de proiect</w:t>
      </w:r>
      <w:bookmarkEnd w:id="0"/>
      <w:r w:rsidR="00C04173">
        <w:rPr>
          <w:b/>
          <w:noProof/>
          <w:lang w:val="ro-RO"/>
        </w:rPr>
        <w:t xml:space="preserve"> nr. 19</w:t>
      </w:r>
      <w:bookmarkStart w:id="1" w:name="_GoBack"/>
      <w:bookmarkEnd w:id="1"/>
    </w:p>
    <w:p w:rsidR="003B3FB8" w:rsidRPr="0086683C" w:rsidRDefault="003B3FB8" w:rsidP="003B3FB8">
      <w:pPr>
        <w:numPr>
          <w:ilvl w:val="0"/>
          <w:numId w:val="7"/>
        </w:numPr>
        <w:spacing w:before="120" w:after="120" w:line="240" w:lineRule="auto"/>
        <w:jc w:val="both"/>
        <w:rPr>
          <w:rFonts w:cs="Tahoma"/>
          <w:noProof/>
          <w:sz w:val="24"/>
          <w:szCs w:val="24"/>
          <w:lang w:val="ro-RO"/>
        </w:rPr>
      </w:pPr>
      <w:r w:rsidRPr="0086683C">
        <w:rPr>
          <w:rFonts w:cs="Tahoma"/>
          <w:noProof/>
          <w:sz w:val="24"/>
          <w:szCs w:val="24"/>
          <w:lang w:val="ro-RO"/>
        </w:rPr>
        <w:t>Titlul proiectului</w:t>
      </w:r>
    </w:p>
    <w:p w:rsidR="003A7388" w:rsidRPr="0086683C" w:rsidRDefault="003A7388" w:rsidP="003A7388">
      <w:pPr>
        <w:spacing w:before="120" w:after="120"/>
        <w:ind w:left="720"/>
        <w:jc w:val="both"/>
        <w:rPr>
          <w:rFonts w:cstheme="minorHAnsi"/>
          <w:b/>
          <w:sz w:val="24"/>
          <w:szCs w:val="24"/>
          <w:lang w:val="ro-RO"/>
        </w:rPr>
      </w:pPr>
      <w:r w:rsidRPr="0086683C">
        <w:rPr>
          <w:rFonts w:cstheme="minorHAnsi"/>
          <w:b/>
          <w:sz w:val="24"/>
          <w:szCs w:val="24"/>
          <w:lang w:val="ro-RO"/>
        </w:rPr>
        <w:t>Mentoring - firme din industria prelucrătoare pentru școli profesionale</w:t>
      </w:r>
    </w:p>
    <w:p w:rsidR="003A7388" w:rsidRPr="0086683C" w:rsidRDefault="003A7388" w:rsidP="003A7388">
      <w:pPr>
        <w:spacing w:before="120" w:after="120"/>
        <w:ind w:left="720"/>
        <w:jc w:val="both"/>
        <w:rPr>
          <w:rFonts w:cstheme="minorHAnsi"/>
          <w:b/>
          <w:sz w:val="24"/>
          <w:szCs w:val="24"/>
          <w:lang w:val="ro-RO"/>
        </w:rPr>
      </w:pPr>
    </w:p>
    <w:p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Locația de desfășurare a proiectului, inclusiv adresele de implementare</w:t>
      </w:r>
    </w:p>
    <w:p w:rsidR="003A7388" w:rsidRPr="0086683C" w:rsidRDefault="003A7388" w:rsidP="003A7388">
      <w:pPr>
        <w:pStyle w:val="ListParagraph"/>
        <w:numPr>
          <w:ilvl w:val="0"/>
          <w:numId w:val="32"/>
        </w:numPr>
        <w:spacing w:before="120" w:after="120"/>
        <w:jc w:val="both"/>
        <w:rPr>
          <w:rFonts w:cstheme="minorHAnsi"/>
          <w:sz w:val="24"/>
          <w:szCs w:val="24"/>
          <w:lang w:val="ro-RO"/>
        </w:rPr>
      </w:pPr>
      <w:r w:rsidRPr="0086683C">
        <w:rPr>
          <w:rFonts w:cstheme="minorHAnsi"/>
          <w:sz w:val="24"/>
          <w:szCs w:val="24"/>
          <w:lang w:val="ro-RO"/>
        </w:rPr>
        <w:t>Mun. Gheorgheni</w:t>
      </w:r>
    </w:p>
    <w:p w:rsidR="003A7388" w:rsidRPr="0086683C" w:rsidRDefault="003A7388" w:rsidP="003A7388">
      <w:pPr>
        <w:pStyle w:val="ListParagraph"/>
        <w:numPr>
          <w:ilvl w:val="0"/>
          <w:numId w:val="32"/>
        </w:numPr>
        <w:spacing w:before="120" w:after="120"/>
        <w:jc w:val="both"/>
        <w:rPr>
          <w:rFonts w:cstheme="minorHAnsi"/>
          <w:sz w:val="24"/>
          <w:szCs w:val="24"/>
          <w:lang w:val="ro-RO"/>
        </w:rPr>
      </w:pPr>
      <w:r w:rsidRPr="0086683C">
        <w:rPr>
          <w:rFonts w:cstheme="minorHAnsi"/>
          <w:sz w:val="24"/>
          <w:szCs w:val="24"/>
          <w:lang w:val="ro-RO"/>
        </w:rPr>
        <w:t>Mun. Odorheiu Secuiesc</w:t>
      </w:r>
    </w:p>
    <w:p w:rsidR="003A7388" w:rsidRPr="0086683C" w:rsidRDefault="003A7388" w:rsidP="003A7388">
      <w:pPr>
        <w:pStyle w:val="ListParagraph"/>
        <w:numPr>
          <w:ilvl w:val="0"/>
          <w:numId w:val="32"/>
        </w:numPr>
        <w:spacing w:before="120" w:after="120"/>
        <w:jc w:val="both"/>
        <w:rPr>
          <w:rFonts w:cstheme="minorHAnsi"/>
          <w:sz w:val="24"/>
          <w:szCs w:val="24"/>
          <w:lang w:val="ro-RO"/>
        </w:rPr>
      </w:pPr>
      <w:r w:rsidRPr="0086683C">
        <w:rPr>
          <w:rFonts w:cstheme="minorHAnsi"/>
          <w:sz w:val="24"/>
          <w:szCs w:val="24"/>
          <w:lang w:val="ro-RO"/>
        </w:rPr>
        <w:t>Mun. Miercurea Ciuc</w:t>
      </w:r>
    </w:p>
    <w:p w:rsidR="003A7388" w:rsidRPr="0086683C" w:rsidRDefault="003A7388" w:rsidP="003A7388">
      <w:pPr>
        <w:pStyle w:val="ListParagraph"/>
        <w:numPr>
          <w:ilvl w:val="0"/>
          <w:numId w:val="32"/>
        </w:numPr>
        <w:spacing w:before="120" w:after="120"/>
        <w:jc w:val="both"/>
        <w:rPr>
          <w:rFonts w:cstheme="minorHAnsi"/>
          <w:sz w:val="24"/>
          <w:szCs w:val="24"/>
          <w:lang w:val="ro-RO"/>
        </w:rPr>
      </w:pPr>
      <w:r w:rsidRPr="0086683C">
        <w:rPr>
          <w:rFonts w:cstheme="minorHAnsi"/>
          <w:sz w:val="24"/>
          <w:szCs w:val="24"/>
          <w:lang w:val="ro-RO"/>
        </w:rPr>
        <w:t>Orașul Toplița</w:t>
      </w:r>
    </w:p>
    <w:p w:rsidR="003A7388" w:rsidRPr="0086683C" w:rsidRDefault="003A7388" w:rsidP="003A7388">
      <w:pPr>
        <w:spacing w:before="120" w:after="120"/>
        <w:ind w:left="720"/>
        <w:jc w:val="both"/>
        <w:rPr>
          <w:rFonts w:cstheme="minorHAnsi"/>
          <w:sz w:val="24"/>
          <w:szCs w:val="24"/>
          <w:lang w:val="ro-RO"/>
        </w:rPr>
      </w:pPr>
    </w:p>
    <w:p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Beneficiarul programului</w:t>
      </w:r>
    </w:p>
    <w:p w:rsidR="003A7388" w:rsidRPr="0086683C" w:rsidRDefault="003A7388" w:rsidP="003A7388">
      <w:pPr>
        <w:pStyle w:val="ListParagraph"/>
        <w:numPr>
          <w:ilvl w:val="0"/>
          <w:numId w:val="33"/>
        </w:numPr>
        <w:spacing w:before="120" w:after="120"/>
        <w:jc w:val="both"/>
        <w:rPr>
          <w:rFonts w:cstheme="minorHAnsi"/>
          <w:sz w:val="24"/>
          <w:szCs w:val="24"/>
          <w:lang w:val="ro-RO"/>
        </w:rPr>
      </w:pPr>
      <w:r w:rsidRPr="0086683C">
        <w:rPr>
          <w:rFonts w:cstheme="minorHAnsi"/>
          <w:sz w:val="24"/>
          <w:szCs w:val="24"/>
          <w:lang w:val="ro-RO"/>
        </w:rPr>
        <w:t>Inspectoratul Scolar</w:t>
      </w:r>
    </w:p>
    <w:p w:rsidR="003A7388" w:rsidRPr="0086683C" w:rsidRDefault="003A7388" w:rsidP="003A7388">
      <w:pPr>
        <w:pStyle w:val="ListParagraph"/>
        <w:numPr>
          <w:ilvl w:val="0"/>
          <w:numId w:val="33"/>
        </w:numPr>
        <w:spacing w:before="120" w:after="120"/>
        <w:jc w:val="both"/>
        <w:rPr>
          <w:rFonts w:cstheme="minorHAnsi"/>
          <w:sz w:val="24"/>
          <w:szCs w:val="24"/>
          <w:lang w:val="ro-RO"/>
        </w:rPr>
      </w:pPr>
      <w:r w:rsidRPr="0086683C">
        <w:rPr>
          <w:rFonts w:cstheme="minorHAnsi"/>
          <w:sz w:val="24"/>
          <w:szCs w:val="24"/>
          <w:lang w:val="ro-RO"/>
        </w:rPr>
        <w:t>Consiliul Judetean</w:t>
      </w:r>
      <w:r w:rsidR="003C0940">
        <w:rPr>
          <w:rFonts w:cstheme="minorHAnsi"/>
          <w:sz w:val="24"/>
          <w:szCs w:val="24"/>
          <w:lang w:val="ro-RO"/>
        </w:rPr>
        <w:t xml:space="preserve"> Harghita</w:t>
      </w:r>
    </w:p>
    <w:p w:rsidR="003A7388" w:rsidRPr="0086683C" w:rsidRDefault="003A7388" w:rsidP="003A7388">
      <w:pPr>
        <w:pStyle w:val="ListParagraph"/>
        <w:numPr>
          <w:ilvl w:val="0"/>
          <w:numId w:val="33"/>
        </w:numPr>
        <w:spacing w:before="120" w:after="120"/>
        <w:jc w:val="both"/>
        <w:rPr>
          <w:rFonts w:cstheme="minorHAnsi"/>
          <w:sz w:val="24"/>
          <w:szCs w:val="24"/>
          <w:lang w:val="ro-RO"/>
        </w:rPr>
      </w:pPr>
      <w:r w:rsidRPr="0086683C">
        <w:rPr>
          <w:rFonts w:cstheme="minorHAnsi"/>
          <w:sz w:val="24"/>
          <w:szCs w:val="24"/>
          <w:lang w:val="ro-RO"/>
        </w:rPr>
        <w:t>Asociatiile oamenilor de afaceri din regiunile județului Harghita (UKKSZ - Asociația IMM Odorheiu Secuiesc, Asociația ARBOR Gheorgheni, CSVSZ - Asociația Antreprenorilor din Ciuc)</w:t>
      </w:r>
    </w:p>
    <w:p w:rsidR="003A7388" w:rsidRPr="0086683C" w:rsidRDefault="003A7388" w:rsidP="003A7388">
      <w:pPr>
        <w:pStyle w:val="ListParagraph"/>
        <w:numPr>
          <w:ilvl w:val="0"/>
          <w:numId w:val="33"/>
        </w:numPr>
        <w:spacing w:before="120" w:after="120"/>
        <w:jc w:val="both"/>
        <w:rPr>
          <w:rFonts w:cstheme="minorHAnsi"/>
          <w:sz w:val="24"/>
          <w:szCs w:val="24"/>
          <w:lang w:val="ro-RO"/>
        </w:rPr>
      </w:pPr>
      <w:r w:rsidRPr="0086683C">
        <w:rPr>
          <w:rFonts w:cstheme="minorHAnsi"/>
          <w:sz w:val="24"/>
          <w:szCs w:val="24"/>
          <w:lang w:val="ro-RO"/>
        </w:rPr>
        <w:t>UAT Gheorgheni</w:t>
      </w:r>
    </w:p>
    <w:p w:rsidR="003A7388" w:rsidRPr="0086683C" w:rsidRDefault="0086683C" w:rsidP="003A7388">
      <w:pPr>
        <w:pStyle w:val="ListParagraph"/>
        <w:numPr>
          <w:ilvl w:val="0"/>
          <w:numId w:val="33"/>
        </w:numPr>
        <w:spacing w:before="120" w:after="120"/>
        <w:jc w:val="both"/>
        <w:rPr>
          <w:rFonts w:cstheme="minorHAnsi"/>
          <w:sz w:val="24"/>
          <w:szCs w:val="24"/>
          <w:lang w:val="ro-RO"/>
        </w:rPr>
      </w:pPr>
      <w:r>
        <w:rPr>
          <w:rFonts w:cstheme="minorHAnsi"/>
          <w:sz w:val="24"/>
          <w:szCs w:val="24"/>
          <w:lang w:val="ro-RO"/>
        </w:rPr>
        <w:t xml:space="preserve">UAT </w:t>
      </w:r>
      <w:r w:rsidR="003A7388" w:rsidRPr="0086683C">
        <w:rPr>
          <w:rFonts w:cstheme="minorHAnsi"/>
          <w:sz w:val="24"/>
          <w:szCs w:val="24"/>
          <w:lang w:val="ro-RO"/>
        </w:rPr>
        <w:t>Miercurea Ciuc</w:t>
      </w:r>
    </w:p>
    <w:p w:rsidR="003A7388" w:rsidRPr="0086683C" w:rsidRDefault="0086683C" w:rsidP="003A7388">
      <w:pPr>
        <w:pStyle w:val="ListParagraph"/>
        <w:numPr>
          <w:ilvl w:val="0"/>
          <w:numId w:val="33"/>
        </w:numPr>
        <w:spacing w:before="120" w:after="120"/>
        <w:jc w:val="both"/>
        <w:rPr>
          <w:rFonts w:cstheme="minorHAnsi"/>
          <w:sz w:val="24"/>
          <w:szCs w:val="24"/>
          <w:lang w:val="ro-RO"/>
        </w:rPr>
      </w:pPr>
      <w:r>
        <w:rPr>
          <w:rFonts w:cstheme="minorHAnsi"/>
          <w:sz w:val="24"/>
          <w:szCs w:val="24"/>
          <w:lang w:val="ro-RO"/>
        </w:rPr>
        <w:t xml:space="preserve">UAT </w:t>
      </w:r>
      <w:r w:rsidR="003A7388" w:rsidRPr="0086683C">
        <w:rPr>
          <w:rFonts w:cstheme="minorHAnsi"/>
          <w:sz w:val="24"/>
          <w:szCs w:val="24"/>
          <w:lang w:val="ro-RO"/>
        </w:rPr>
        <w:t>Toplița</w:t>
      </w:r>
    </w:p>
    <w:p w:rsidR="003A7388" w:rsidRPr="0086683C" w:rsidRDefault="0086683C" w:rsidP="003A7388">
      <w:pPr>
        <w:pStyle w:val="ListParagraph"/>
        <w:numPr>
          <w:ilvl w:val="0"/>
          <w:numId w:val="33"/>
        </w:numPr>
        <w:spacing w:before="120" w:after="120"/>
        <w:jc w:val="both"/>
        <w:rPr>
          <w:rFonts w:cstheme="minorHAnsi"/>
          <w:sz w:val="24"/>
          <w:szCs w:val="24"/>
          <w:lang w:val="ro-RO"/>
        </w:rPr>
      </w:pPr>
      <w:r>
        <w:rPr>
          <w:rFonts w:cstheme="minorHAnsi"/>
          <w:sz w:val="24"/>
          <w:szCs w:val="24"/>
          <w:lang w:val="ro-RO"/>
        </w:rPr>
        <w:t xml:space="preserve">UAT </w:t>
      </w:r>
      <w:r w:rsidR="003A7388" w:rsidRPr="0086683C">
        <w:rPr>
          <w:rFonts w:cstheme="minorHAnsi"/>
          <w:sz w:val="24"/>
          <w:szCs w:val="24"/>
          <w:lang w:val="ro-RO"/>
        </w:rPr>
        <w:t>Odorheiu Secuiesc</w:t>
      </w:r>
    </w:p>
    <w:p w:rsidR="003A7388" w:rsidRPr="0086683C" w:rsidRDefault="003A7388" w:rsidP="003A7388">
      <w:pPr>
        <w:spacing w:before="120" w:after="120"/>
        <w:ind w:left="720"/>
        <w:jc w:val="both"/>
        <w:rPr>
          <w:rFonts w:cstheme="minorHAnsi"/>
          <w:sz w:val="24"/>
          <w:szCs w:val="24"/>
          <w:lang w:val="ro-RO"/>
        </w:rPr>
      </w:pPr>
    </w:p>
    <w:p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Autoritățile publice locale, organizațiile, etc care trebuie să fie incluse în realizarea proiectului, inclusiv responsabilitățile lor</w:t>
      </w:r>
    </w:p>
    <w:p w:rsidR="003A7388" w:rsidRPr="0086683C" w:rsidRDefault="003A7388" w:rsidP="003A7388">
      <w:pPr>
        <w:spacing w:before="120" w:after="120"/>
        <w:ind w:left="720"/>
        <w:jc w:val="both"/>
        <w:rPr>
          <w:rFonts w:cstheme="minorHAnsi"/>
          <w:sz w:val="24"/>
          <w:szCs w:val="24"/>
          <w:lang w:val="ro-RO"/>
        </w:rPr>
      </w:pPr>
      <w:r w:rsidRPr="0086683C">
        <w:rPr>
          <w:rFonts w:cstheme="minorHAnsi"/>
          <w:sz w:val="24"/>
          <w:szCs w:val="24"/>
          <w:lang w:val="ro-RO"/>
        </w:rPr>
        <w:t>Gheorgheni, Miercurea Ciuc, Toplița, Odorheiu Secuiesc, Agenția de Dezvoltare a Județului Harghita</w:t>
      </w:r>
    </w:p>
    <w:p w:rsidR="003A7388" w:rsidRPr="0086683C" w:rsidRDefault="003A7388" w:rsidP="003A7388">
      <w:pPr>
        <w:spacing w:before="120" w:after="120"/>
        <w:ind w:left="720"/>
        <w:jc w:val="both"/>
        <w:rPr>
          <w:rFonts w:cstheme="minorHAnsi"/>
          <w:sz w:val="24"/>
          <w:szCs w:val="24"/>
          <w:lang w:val="ro-RO"/>
        </w:rPr>
      </w:pPr>
    </w:p>
    <w:p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Descrierea succintă a proiectului:</w:t>
      </w:r>
    </w:p>
    <w:p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rsidR="0086683C" w:rsidRDefault="0086683C" w:rsidP="0086683C">
      <w:pPr>
        <w:spacing w:before="120" w:after="120" w:line="240" w:lineRule="auto"/>
        <w:ind w:left="1080"/>
        <w:jc w:val="both"/>
        <w:rPr>
          <w:rFonts w:cstheme="minorHAnsi"/>
          <w:sz w:val="24"/>
          <w:szCs w:val="24"/>
          <w:lang w:val="ro-RO"/>
        </w:rPr>
      </w:pPr>
    </w:p>
    <w:p w:rsidR="00F77FC9" w:rsidRPr="00F77FC9" w:rsidRDefault="00F77FC9" w:rsidP="0086683C">
      <w:pPr>
        <w:spacing w:before="120" w:after="120" w:line="240" w:lineRule="auto"/>
        <w:ind w:left="1080"/>
        <w:jc w:val="both"/>
        <w:rPr>
          <w:rFonts w:cstheme="minorHAnsi"/>
          <w:sz w:val="24"/>
          <w:szCs w:val="24"/>
          <w:lang w:val="ro-RO"/>
        </w:rPr>
      </w:pPr>
      <w:r w:rsidRPr="00F77FC9">
        <w:rPr>
          <w:rFonts w:cstheme="minorHAnsi"/>
          <w:sz w:val="24"/>
          <w:szCs w:val="24"/>
          <w:lang w:val="ro-RO"/>
        </w:rPr>
        <w:t xml:space="preserve">Necesitatea proiectului constă pe de o parte în lipsa infrastructurii adecvate necesare pentru educația secundară sau vocațională profesională, pe de altă parte în </w:t>
      </w:r>
      <w:r>
        <w:rPr>
          <w:rFonts w:cstheme="minorHAnsi"/>
          <w:sz w:val="24"/>
          <w:szCs w:val="24"/>
          <w:lang w:val="ro-RO"/>
        </w:rPr>
        <w:t>insuficiența programelor și proiectelor educaționale profesionale.</w:t>
      </w:r>
    </w:p>
    <w:p w:rsidR="0086683C" w:rsidRPr="0086683C" w:rsidRDefault="0086683C" w:rsidP="0086683C">
      <w:pPr>
        <w:spacing w:before="120" w:after="120" w:line="240" w:lineRule="auto"/>
        <w:ind w:left="1080"/>
        <w:jc w:val="both"/>
        <w:rPr>
          <w:rFonts w:cstheme="minorHAnsi"/>
          <w:sz w:val="24"/>
          <w:szCs w:val="24"/>
          <w:lang w:val="ro-RO"/>
        </w:rPr>
      </w:pPr>
    </w:p>
    <w:p w:rsidR="003A7388" w:rsidRPr="0086683C"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lastRenderedPageBreak/>
        <w:t>Obiectivul principal al proiectului (max 500 caractere fără spațiu)</w:t>
      </w:r>
    </w:p>
    <w:p w:rsidR="003A7388" w:rsidRDefault="00F77FC9" w:rsidP="003A7388">
      <w:pPr>
        <w:spacing w:before="120" w:after="120"/>
        <w:ind w:left="1440"/>
        <w:jc w:val="both"/>
        <w:rPr>
          <w:rFonts w:cstheme="minorHAnsi"/>
          <w:sz w:val="24"/>
          <w:szCs w:val="24"/>
          <w:lang w:val="ro-RO"/>
        </w:rPr>
      </w:pPr>
      <w:r>
        <w:rPr>
          <w:rFonts w:cstheme="minorHAnsi"/>
          <w:sz w:val="24"/>
          <w:szCs w:val="24"/>
          <w:lang w:val="ro-RO"/>
        </w:rPr>
        <w:t xml:space="preserve">Obiectivul principal al proiectului este </w:t>
      </w:r>
      <w:r w:rsidR="00B66442">
        <w:rPr>
          <w:rFonts w:cstheme="minorHAnsi"/>
          <w:sz w:val="24"/>
          <w:szCs w:val="24"/>
          <w:lang w:val="ro-RO"/>
        </w:rPr>
        <w:t xml:space="preserve">pe de o parte </w:t>
      </w:r>
      <w:r>
        <w:rPr>
          <w:rFonts w:cstheme="minorHAnsi"/>
          <w:sz w:val="24"/>
          <w:szCs w:val="24"/>
          <w:lang w:val="ro-RO"/>
        </w:rPr>
        <w:t xml:space="preserve">modernizarea și adaptarea </w:t>
      </w:r>
      <w:r w:rsidR="00B66442">
        <w:rPr>
          <w:rFonts w:cstheme="minorHAnsi"/>
          <w:sz w:val="24"/>
          <w:szCs w:val="24"/>
          <w:lang w:val="ro-RO"/>
        </w:rPr>
        <w:t xml:space="preserve">infrastructurii educaționale la cerințele pieței muncii, iar pe de altă parte creșterea calității actului educațional punând accent pe trendurile pieței muncii. </w:t>
      </w:r>
    </w:p>
    <w:p w:rsidR="00B66442" w:rsidRPr="0086683C" w:rsidRDefault="00B66442" w:rsidP="003A7388">
      <w:pPr>
        <w:spacing w:before="120" w:after="120"/>
        <w:ind w:left="1440"/>
        <w:jc w:val="both"/>
        <w:rPr>
          <w:rFonts w:cstheme="minorHAnsi"/>
          <w:sz w:val="24"/>
          <w:szCs w:val="24"/>
          <w:lang w:val="ro-RO"/>
        </w:rPr>
      </w:pPr>
    </w:p>
    <w:p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Obiectivele specifice ale proiectului (max 300 caractere fără spațiu/obiectiv specific)</w:t>
      </w:r>
    </w:p>
    <w:p w:rsidR="00B66442" w:rsidRDefault="00B66442" w:rsidP="00B66442">
      <w:pPr>
        <w:spacing w:before="120" w:after="120" w:line="240" w:lineRule="auto"/>
        <w:ind w:left="1440"/>
        <w:jc w:val="both"/>
        <w:rPr>
          <w:rFonts w:cstheme="minorHAnsi"/>
          <w:sz w:val="24"/>
          <w:szCs w:val="24"/>
          <w:lang w:val="ro-RO"/>
        </w:rPr>
      </w:pPr>
    </w:p>
    <w:p w:rsidR="00B66442" w:rsidRDefault="00B66442" w:rsidP="00B66442">
      <w:pPr>
        <w:spacing w:before="120" w:after="120" w:line="240" w:lineRule="auto"/>
        <w:ind w:left="1440"/>
        <w:jc w:val="both"/>
        <w:rPr>
          <w:rFonts w:cstheme="minorHAnsi"/>
          <w:sz w:val="24"/>
          <w:szCs w:val="24"/>
          <w:lang w:val="ro-RO"/>
        </w:rPr>
      </w:pPr>
      <w:r>
        <w:rPr>
          <w:rFonts w:cstheme="minorHAnsi"/>
          <w:sz w:val="24"/>
          <w:szCs w:val="24"/>
          <w:lang w:val="ro-RO"/>
        </w:rPr>
        <w:t>Obiectivele specifice ale proiectului sunt următoarele:</w:t>
      </w:r>
    </w:p>
    <w:p w:rsidR="00B66442" w:rsidRDefault="00B66442" w:rsidP="00B66442">
      <w:pPr>
        <w:pStyle w:val="ListParagraph"/>
        <w:numPr>
          <w:ilvl w:val="2"/>
          <w:numId w:val="31"/>
        </w:numPr>
        <w:spacing w:before="120" w:after="120" w:line="240" w:lineRule="auto"/>
        <w:jc w:val="both"/>
        <w:rPr>
          <w:rFonts w:cstheme="minorHAnsi"/>
          <w:sz w:val="24"/>
          <w:szCs w:val="24"/>
          <w:lang w:val="ro-RO"/>
        </w:rPr>
      </w:pPr>
      <w:r>
        <w:rPr>
          <w:rFonts w:cstheme="minorHAnsi"/>
          <w:sz w:val="24"/>
          <w:szCs w:val="24"/>
          <w:lang w:val="hu-HU"/>
        </w:rPr>
        <w:t>Modernizarea infrastructurii educ</w:t>
      </w:r>
      <w:r>
        <w:rPr>
          <w:rFonts w:cstheme="minorHAnsi"/>
          <w:sz w:val="24"/>
          <w:szCs w:val="24"/>
          <w:lang w:val="ro-RO"/>
        </w:rPr>
        <w:t>aționale secundare profesionale</w:t>
      </w:r>
    </w:p>
    <w:p w:rsidR="00B66442" w:rsidRDefault="00B66442" w:rsidP="00B66442">
      <w:pPr>
        <w:pStyle w:val="ListParagraph"/>
        <w:numPr>
          <w:ilvl w:val="2"/>
          <w:numId w:val="31"/>
        </w:numPr>
        <w:spacing w:before="120" w:after="120" w:line="240" w:lineRule="auto"/>
        <w:jc w:val="both"/>
        <w:rPr>
          <w:rFonts w:cstheme="minorHAnsi"/>
          <w:sz w:val="24"/>
          <w:szCs w:val="24"/>
          <w:lang w:val="ro-RO"/>
        </w:rPr>
      </w:pPr>
      <w:r>
        <w:rPr>
          <w:rFonts w:cstheme="minorHAnsi"/>
          <w:sz w:val="24"/>
          <w:szCs w:val="24"/>
          <w:lang w:val="ro-RO"/>
        </w:rPr>
        <w:t>Dezvoltarea programelor și proiectelor educaționale și de formare profesională corelate cu trendul de pe piața muncii</w:t>
      </w:r>
    </w:p>
    <w:p w:rsidR="00B66442" w:rsidRPr="00B66442" w:rsidRDefault="00B66442" w:rsidP="00B66442">
      <w:pPr>
        <w:pStyle w:val="ListParagraph"/>
        <w:numPr>
          <w:ilvl w:val="2"/>
          <w:numId w:val="31"/>
        </w:numPr>
        <w:spacing w:before="120" w:after="120" w:line="240" w:lineRule="auto"/>
        <w:jc w:val="both"/>
        <w:rPr>
          <w:rFonts w:cstheme="minorHAnsi"/>
          <w:sz w:val="24"/>
          <w:szCs w:val="24"/>
          <w:lang w:val="ro-RO"/>
        </w:rPr>
      </w:pPr>
      <w:r>
        <w:rPr>
          <w:rFonts w:cstheme="minorHAnsi"/>
          <w:sz w:val="24"/>
          <w:szCs w:val="24"/>
          <w:lang w:val="ro-RO"/>
        </w:rPr>
        <w:t xml:space="preserve">Realizarea unei rețele între actorii pieței muncii: întreprinderi mici și mijlocii, școli profesionale, </w:t>
      </w:r>
      <w:r w:rsidR="00A90997">
        <w:rPr>
          <w:rFonts w:cstheme="minorHAnsi"/>
          <w:sz w:val="24"/>
          <w:szCs w:val="24"/>
          <w:lang w:val="ro-RO"/>
        </w:rPr>
        <w:t>autorități publice locale.</w:t>
      </w:r>
    </w:p>
    <w:p w:rsidR="00B66442" w:rsidRPr="0086683C" w:rsidRDefault="00B66442" w:rsidP="00B66442">
      <w:pPr>
        <w:spacing w:before="120" w:after="120" w:line="240" w:lineRule="auto"/>
        <w:jc w:val="both"/>
        <w:rPr>
          <w:rFonts w:cstheme="minorHAnsi"/>
          <w:sz w:val="24"/>
          <w:szCs w:val="24"/>
          <w:lang w:val="ro-RO"/>
        </w:rPr>
      </w:pPr>
    </w:p>
    <w:p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Axă prioritară și domeniul major de intervenție din cadrul unui program de dezvoltare regională sau sectorială (</w:t>
      </w:r>
      <w:hyperlink r:id="rId8" w:history="1">
        <w:r w:rsidRPr="0086683C">
          <w:rPr>
            <w:rStyle w:val="Hyperlink"/>
            <w:rFonts w:cstheme="minorHAnsi"/>
            <w:b/>
            <w:sz w:val="24"/>
            <w:szCs w:val="24"/>
            <w:lang w:val="ro-RO"/>
          </w:rPr>
          <w:t>http://regio-adrcentru.ro/</w:t>
        </w:r>
      </w:hyperlink>
      <w:r w:rsidRPr="0086683C">
        <w:rPr>
          <w:rFonts w:cstheme="minorHAnsi"/>
          <w:sz w:val="24"/>
          <w:szCs w:val="24"/>
          <w:lang w:val="ro-RO"/>
        </w:rPr>
        <w:t xml:space="preserve"> programare-2014-2020) </w:t>
      </w:r>
    </w:p>
    <w:p w:rsidR="00A90997" w:rsidRDefault="00C3725A" w:rsidP="005C418A">
      <w:pPr>
        <w:spacing w:before="120" w:after="120" w:line="240" w:lineRule="auto"/>
        <w:ind w:left="1440"/>
        <w:jc w:val="both"/>
        <w:rPr>
          <w:rFonts w:cstheme="minorHAnsi"/>
          <w:sz w:val="24"/>
          <w:szCs w:val="24"/>
          <w:lang w:val="ro-RO"/>
        </w:rPr>
      </w:pPr>
      <w:r w:rsidRPr="00C3725A">
        <w:rPr>
          <w:rFonts w:cstheme="minorHAnsi"/>
          <w:sz w:val="24"/>
          <w:szCs w:val="24"/>
          <w:lang w:val="ro-RO"/>
        </w:rPr>
        <w:t>Strategia de Dezvoltare a Regiunii Centru cuprinde 6 domenii strategice de dezvoltare, fiecare dintre acestea grupând un număr de priorități și măsuri specific, din care proiectul propus se integrează  în Axa</w:t>
      </w:r>
      <w:r w:rsidR="005C418A">
        <w:rPr>
          <w:rFonts w:cstheme="minorHAnsi"/>
          <w:sz w:val="24"/>
          <w:szCs w:val="24"/>
          <w:lang w:val="ro-RO"/>
        </w:rPr>
        <w:t xml:space="preserve"> </w:t>
      </w:r>
      <w:r w:rsidR="005C418A" w:rsidRPr="005C418A">
        <w:rPr>
          <w:rFonts w:cstheme="minorHAnsi"/>
          <w:sz w:val="24"/>
          <w:szCs w:val="24"/>
          <w:lang w:val="ro-RO"/>
        </w:rPr>
        <w:t>6. Dezvoltarea resurselor umane, creșterea</w:t>
      </w:r>
      <w:r w:rsidR="005C418A">
        <w:rPr>
          <w:rFonts w:cstheme="minorHAnsi"/>
          <w:sz w:val="24"/>
          <w:szCs w:val="24"/>
          <w:lang w:val="ro-RO"/>
        </w:rPr>
        <w:t xml:space="preserve"> </w:t>
      </w:r>
      <w:r w:rsidR="005C418A" w:rsidRPr="005C418A">
        <w:rPr>
          <w:rFonts w:cstheme="minorHAnsi"/>
          <w:sz w:val="24"/>
          <w:szCs w:val="24"/>
          <w:lang w:val="ro-RO"/>
        </w:rPr>
        <w:t>incluziunii sociale</w:t>
      </w:r>
    </w:p>
    <w:p w:rsidR="003B0A89" w:rsidRDefault="003B0A89" w:rsidP="003B0A89">
      <w:pPr>
        <w:pStyle w:val="ListParagraph"/>
        <w:numPr>
          <w:ilvl w:val="0"/>
          <w:numId w:val="37"/>
        </w:numPr>
        <w:spacing w:before="120" w:after="120" w:line="240" w:lineRule="auto"/>
        <w:jc w:val="both"/>
        <w:rPr>
          <w:rFonts w:cstheme="minorHAnsi"/>
          <w:sz w:val="24"/>
          <w:szCs w:val="24"/>
          <w:lang w:val="ro-RO"/>
        </w:rPr>
      </w:pPr>
      <w:r w:rsidRPr="003B0A89">
        <w:rPr>
          <w:rFonts w:cstheme="minorHAnsi"/>
          <w:sz w:val="24"/>
          <w:szCs w:val="24"/>
          <w:lang w:val="ro-RO"/>
        </w:rPr>
        <w:t>Prioritatea 6.1. Îmbunătățirea accesului la formare profesională și educație pe</w:t>
      </w:r>
      <w:r>
        <w:rPr>
          <w:rFonts w:cstheme="minorHAnsi"/>
          <w:sz w:val="24"/>
          <w:szCs w:val="24"/>
          <w:lang w:val="ro-RO"/>
        </w:rPr>
        <w:t xml:space="preserve"> </w:t>
      </w:r>
      <w:r w:rsidRPr="003B0A89">
        <w:rPr>
          <w:rFonts w:cstheme="minorHAnsi"/>
          <w:sz w:val="24"/>
          <w:szCs w:val="24"/>
          <w:lang w:val="ro-RO"/>
        </w:rPr>
        <w:t>tot parcursul vieții în domeniile: educație, cercetare, social, sănătate,</w:t>
      </w:r>
      <w:r>
        <w:rPr>
          <w:rFonts w:cstheme="minorHAnsi"/>
          <w:sz w:val="24"/>
          <w:szCs w:val="24"/>
          <w:lang w:val="ro-RO"/>
        </w:rPr>
        <w:t xml:space="preserve"> </w:t>
      </w:r>
      <w:r w:rsidRPr="003B0A89">
        <w:rPr>
          <w:rFonts w:cstheme="minorHAnsi"/>
          <w:sz w:val="24"/>
          <w:szCs w:val="24"/>
          <w:lang w:val="ro-RO"/>
        </w:rPr>
        <w:t>administrație publică, economie și antreprenoriat</w:t>
      </w:r>
    </w:p>
    <w:p w:rsidR="00024D51" w:rsidRDefault="00024D51" w:rsidP="00024D51">
      <w:pPr>
        <w:pStyle w:val="ListParagraph"/>
        <w:numPr>
          <w:ilvl w:val="1"/>
          <w:numId w:val="37"/>
        </w:numPr>
        <w:spacing w:before="120" w:after="120" w:line="240" w:lineRule="auto"/>
        <w:jc w:val="both"/>
        <w:rPr>
          <w:rFonts w:cstheme="minorHAnsi"/>
          <w:sz w:val="24"/>
          <w:szCs w:val="24"/>
          <w:lang w:val="ro-RO"/>
        </w:rPr>
      </w:pPr>
      <w:r>
        <w:rPr>
          <w:rFonts w:cstheme="minorHAnsi"/>
          <w:sz w:val="24"/>
          <w:szCs w:val="24"/>
          <w:lang w:val="ro-RO"/>
        </w:rPr>
        <w:t>Măsuri:</w:t>
      </w:r>
    </w:p>
    <w:p w:rsidR="00024D51" w:rsidRPr="00024D51" w:rsidRDefault="00024D51" w:rsidP="00024D51">
      <w:pPr>
        <w:pStyle w:val="ListParagraph"/>
        <w:numPr>
          <w:ilvl w:val="2"/>
          <w:numId w:val="37"/>
        </w:numPr>
        <w:spacing w:before="120" w:after="120" w:line="240" w:lineRule="auto"/>
        <w:jc w:val="both"/>
        <w:rPr>
          <w:rFonts w:cstheme="minorHAnsi"/>
          <w:sz w:val="24"/>
          <w:szCs w:val="24"/>
          <w:lang w:val="ro-RO"/>
        </w:rPr>
      </w:pPr>
      <w:r w:rsidRPr="00024D51">
        <w:rPr>
          <w:rFonts w:cstheme="minorHAnsi"/>
          <w:sz w:val="24"/>
          <w:szCs w:val="24"/>
          <w:lang w:val="ro-RO"/>
        </w:rPr>
        <w:t>6.1.1. Facilitatea accesului la educație, perfecționare profesională și calificare a persoanelor care activează în special în domeniile: educație, cercetare, social,</w:t>
      </w:r>
      <w:r>
        <w:rPr>
          <w:rFonts w:cstheme="minorHAnsi"/>
          <w:sz w:val="24"/>
          <w:szCs w:val="24"/>
          <w:lang w:val="ro-RO"/>
        </w:rPr>
        <w:t xml:space="preserve"> </w:t>
      </w:r>
      <w:r w:rsidRPr="00024D51">
        <w:rPr>
          <w:rFonts w:cstheme="minorHAnsi"/>
          <w:sz w:val="24"/>
          <w:szCs w:val="24"/>
          <w:lang w:val="ro-RO"/>
        </w:rPr>
        <w:t>sănătate, administrație publică, economie și antreprenoriat</w:t>
      </w:r>
    </w:p>
    <w:p w:rsidR="00024D51" w:rsidRDefault="00024D51" w:rsidP="00024D51">
      <w:pPr>
        <w:pStyle w:val="ListParagraph"/>
        <w:numPr>
          <w:ilvl w:val="2"/>
          <w:numId w:val="37"/>
        </w:numPr>
        <w:spacing w:before="120" w:after="120" w:line="240" w:lineRule="auto"/>
        <w:jc w:val="both"/>
        <w:rPr>
          <w:rFonts w:cstheme="minorHAnsi"/>
          <w:sz w:val="24"/>
          <w:szCs w:val="24"/>
          <w:lang w:val="ro-RO"/>
        </w:rPr>
      </w:pPr>
      <w:r w:rsidRPr="00024D51">
        <w:rPr>
          <w:rFonts w:cstheme="minorHAnsi"/>
          <w:sz w:val="24"/>
          <w:szCs w:val="24"/>
          <w:lang w:val="ro-RO"/>
        </w:rPr>
        <w:t>6.1.2. Încurajarea și susținerea populației active în îmbunătățirea competențelor</w:t>
      </w:r>
      <w:r>
        <w:rPr>
          <w:rFonts w:cstheme="minorHAnsi"/>
          <w:sz w:val="24"/>
          <w:szCs w:val="24"/>
          <w:lang w:val="ro-RO"/>
        </w:rPr>
        <w:t xml:space="preserve"> </w:t>
      </w:r>
      <w:r w:rsidRPr="00024D51">
        <w:rPr>
          <w:rFonts w:cstheme="minorHAnsi"/>
          <w:sz w:val="24"/>
          <w:szCs w:val="24"/>
          <w:lang w:val="ro-RO"/>
        </w:rPr>
        <w:t>prin acces la formare profesională și învățare pe tot parcursul vieții</w:t>
      </w:r>
    </w:p>
    <w:p w:rsidR="00D90FAE" w:rsidRDefault="00D90FAE" w:rsidP="00D90FAE">
      <w:pPr>
        <w:pStyle w:val="ListParagraph"/>
        <w:numPr>
          <w:ilvl w:val="0"/>
          <w:numId w:val="37"/>
        </w:numPr>
        <w:spacing w:before="120" w:after="120" w:line="240" w:lineRule="auto"/>
        <w:jc w:val="both"/>
        <w:rPr>
          <w:rFonts w:cstheme="minorHAnsi"/>
          <w:sz w:val="24"/>
          <w:szCs w:val="24"/>
          <w:lang w:val="ro-RO"/>
        </w:rPr>
      </w:pPr>
      <w:r w:rsidRPr="00D90FAE">
        <w:rPr>
          <w:rFonts w:cstheme="minorHAnsi"/>
          <w:sz w:val="24"/>
          <w:szCs w:val="24"/>
          <w:lang w:val="ro-RO"/>
        </w:rPr>
        <w:t>Prioritatea 6.2 Sprijinirea dezvoltării capitalului uman în vederea creșterii</w:t>
      </w:r>
      <w:r>
        <w:rPr>
          <w:rFonts w:cstheme="minorHAnsi"/>
          <w:sz w:val="24"/>
          <w:szCs w:val="24"/>
          <w:lang w:val="ro-RO"/>
        </w:rPr>
        <w:t xml:space="preserve"> </w:t>
      </w:r>
      <w:r w:rsidRPr="00D90FAE">
        <w:rPr>
          <w:rFonts w:cstheme="minorHAnsi"/>
          <w:sz w:val="24"/>
          <w:szCs w:val="24"/>
          <w:lang w:val="ro-RO"/>
        </w:rPr>
        <w:t>ocupării forței de muncă la nivel regional</w:t>
      </w:r>
    </w:p>
    <w:p w:rsidR="001953D9" w:rsidRDefault="001953D9" w:rsidP="001953D9">
      <w:pPr>
        <w:pStyle w:val="ListParagraph"/>
        <w:numPr>
          <w:ilvl w:val="1"/>
          <w:numId w:val="37"/>
        </w:numPr>
        <w:spacing w:before="120" w:after="120" w:line="240" w:lineRule="auto"/>
        <w:jc w:val="both"/>
        <w:rPr>
          <w:rFonts w:cstheme="minorHAnsi"/>
          <w:sz w:val="24"/>
          <w:szCs w:val="24"/>
          <w:lang w:val="ro-RO"/>
        </w:rPr>
      </w:pPr>
      <w:r>
        <w:rPr>
          <w:rFonts w:cstheme="minorHAnsi"/>
          <w:sz w:val="24"/>
          <w:szCs w:val="24"/>
          <w:lang w:val="ro-RO"/>
        </w:rPr>
        <w:t>Măsuri:</w:t>
      </w:r>
    </w:p>
    <w:p w:rsidR="00DF71F7" w:rsidRDefault="00DF71F7" w:rsidP="00DF71F7">
      <w:pPr>
        <w:pStyle w:val="ListParagraph"/>
        <w:numPr>
          <w:ilvl w:val="2"/>
          <w:numId w:val="37"/>
        </w:numPr>
        <w:spacing w:before="120" w:after="120" w:line="240" w:lineRule="auto"/>
        <w:jc w:val="both"/>
        <w:rPr>
          <w:rFonts w:cstheme="minorHAnsi"/>
          <w:sz w:val="24"/>
          <w:szCs w:val="24"/>
          <w:lang w:val="ro-RO"/>
        </w:rPr>
      </w:pPr>
      <w:r w:rsidRPr="00DF71F7">
        <w:rPr>
          <w:rFonts w:cstheme="minorHAnsi"/>
          <w:sz w:val="24"/>
          <w:szCs w:val="24"/>
          <w:lang w:val="ro-RO"/>
        </w:rPr>
        <w:t>6.2.3. Facilitarea accesului la oferta de locuri de muncă</w:t>
      </w:r>
    </w:p>
    <w:p w:rsidR="001953D9" w:rsidRPr="00D90FAE" w:rsidRDefault="001953D9" w:rsidP="002E0CE6">
      <w:pPr>
        <w:pStyle w:val="ListParagraph"/>
        <w:spacing w:before="120" w:after="120" w:line="240" w:lineRule="auto"/>
        <w:ind w:left="2160"/>
        <w:jc w:val="both"/>
        <w:rPr>
          <w:rFonts w:cstheme="minorHAnsi"/>
          <w:sz w:val="24"/>
          <w:szCs w:val="24"/>
          <w:lang w:val="ro-RO"/>
        </w:rPr>
      </w:pPr>
    </w:p>
    <w:p w:rsidR="00C3725A" w:rsidRPr="0086683C" w:rsidRDefault="00C3725A" w:rsidP="00A90997">
      <w:pPr>
        <w:spacing w:before="120" w:after="120" w:line="240" w:lineRule="auto"/>
        <w:ind w:left="1440"/>
        <w:jc w:val="both"/>
        <w:rPr>
          <w:rFonts w:cstheme="minorHAnsi"/>
          <w:sz w:val="24"/>
          <w:szCs w:val="24"/>
          <w:lang w:val="ro-RO"/>
        </w:rPr>
      </w:pPr>
    </w:p>
    <w:p w:rsidR="003A7388" w:rsidRDefault="003A7388" w:rsidP="003A7388">
      <w:pPr>
        <w:numPr>
          <w:ilvl w:val="1"/>
          <w:numId w:val="31"/>
        </w:numPr>
        <w:spacing w:before="120" w:after="120" w:line="240" w:lineRule="auto"/>
        <w:jc w:val="both"/>
        <w:rPr>
          <w:rFonts w:cstheme="minorHAnsi"/>
          <w:b/>
          <w:sz w:val="24"/>
          <w:szCs w:val="24"/>
          <w:lang w:val="ro-RO"/>
        </w:rPr>
      </w:pPr>
      <w:r w:rsidRPr="0086683C">
        <w:rPr>
          <w:rFonts w:cstheme="minorHAnsi"/>
          <w:sz w:val="24"/>
          <w:szCs w:val="24"/>
          <w:lang w:val="ro-RO"/>
        </w:rPr>
        <w:t>Axa prioritară și domeniul major de intervenție în care se încadrează proiectul din strategiile secto</w:t>
      </w:r>
      <w:r w:rsidR="003C0940">
        <w:rPr>
          <w:rFonts w:cstheme="minorHAnsi"/>
          <w:sz w:val="24"/>
          <w:szCs w:val="24"/>
          <w:lang w:val="ro-RO"/>
        </w:rPr>
        <w:t>riale în vigoare ale județului H</w:t>
      </w:r>
      <w:r w:rsidRPr="0086683C">
        <w:rPr>
          <w:rFonts w:cstheme="minorHAnsi"/>
          <w:sz w:val="24"/>
          <w:szCs w:val="24"/>
          <w:lang w:val="ro-RO"/>
        </w:rPr>
        <w:t>arghita</w:t>
      </w:r>
      <w:r w:rsidRPr="0086683C">
        <w:rPr>
          <w:rFonts w:cstheme="minorHAnsi"/>
          <w:b/>
          <w:sz w:val="24"/>
          <w:szCs w:val="24"/>
          <w:lang w:val="ro-RO"/>
        </w:rPr>
        <w:t xml:space="preserve"> </w:t>
      </w:r>
    </w:p>
    <w:p w:rsidR="00763429" w:rsidRDefault="00F52AF7" w:rsidP="00763429">
      <w:pPr>
        <w:pStyle w:val="ListParagraph"/>
        <w:ind w:left="1440"/>
        <w:jc w:val="both"/>
        <w:rPr>
          <w:rFonts w:cstheme="minorHAnsi"/>
          <w:sz w:val="24"/>
          <w:szCs w:val="24"/>
          <w:lang w:val="ro-RO"/>
        </w:rPr>
      </w:pPr>
      <w:r w:rsidRPr="00F52AF7">
        <w:rPr>
          <w:rFonts w:cstheme="minorHAnsi"/>
          <w:sz w:val="24"/>
          <w:szCs w:val="24"/>
          <w:lang w:val="ro-RO"/>
        </w:rPr>
        <w:lastRenderedPageBreak/>
        <w:t>Programul de Dezvoltare Economică a județului Harghita pe perioada 2012-2020</w:t>
      </w:r>
    </w:p>
    <w:p w:rsidR="00F52AF7" w:rsidRPr="00763429" w:rsidRDefault="00A4635A" w:rsidP="00A4635A">
      <w:pPr>
        <w:pStyle w:val="ListParagraph"/>
        <w:numPr>
          <w:ilvl w:val="0"/>
          <w:numId w:val="38"/>
        </w:numPr>
        <w:jc w:val="both"/>
        <w:rPr>
          <w:rFonts w:cstheme="minorHAnsi"/>
          <w:sz w:val="24"/>
          <w:szCs w:val="24"/>
          <w:lang w:val="ro-RO"/>
        </w:rPr>
      </w:pPr>
      <w:r w:rsidRPr="00A4635A">
        <w:rPr>
          <w:rFonts w:cstheme="minorHAnsi"/>
          <w:sz w:val="24"/>
          <w:szCs w:val="24"/>
          <w:lang w:val="ro-RO"/>
        </w:rPr>
        <w:t>Prioritatea 7.: Ocupare și incluziune pe piața muncii</w:t>
      </w:r>
    </w:p>
    <w:p w:rsidR="00A90997" w:rsidRPr="0086683C" w:rsidRDefault="00A90997" w:rsidP="00A90997">
      <w:pPr>
        <w:spacing w:before="120" w:after="120" w:line="240" w:lineRule="auto"/>
        <w:ind w:left="1440"/>
        <w:jc w:val="both"/>
        <w:rPr>
          <w:rFonts w:cstheme="minorHAnsi"/>
          <w:b/>
          <w:sz w:val="24"/>
          <w:szCs w:val="24"/>
          <w:lang w:val="ro-RO"/>
        </w:rPr>
      </w:pPr>
    </w:p>
    <w:p w:rsidR="00A90997" w:rsidRDefault="003A7388" w:rsidP="00A90997">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A90997" w:rsidRDefault="00A90997" w:rsidP="00A90997">
      <w:pPr>
        <w:spacing w:before="120" w:after="120" w:line="240" w:lineRule="auto"/>
        <w:ind w:left="1440"/>
        <w:jc w:val="both"/>
        <w:rPr>
          <w:rFonts w:cstheme="minorHAnsi"/>
          <w:sz w:val="24"/>
          <w:szCs w:val="24"/>
          <w:lang w:val="ro-RO"/>
        </w:rPr>
      </w:pPr>
      <w:r>
        <w:rPr>
          <w:rFonts w:cstheme="minorHAnsi"/>
          <w:sz w:val="24"/>
          <w:szCs w:val="24"/>
          <w:lang w:val="ro-RO"/>
        </w:rPr>
        <w:t>Lista documentațiilor în cazul componentelor de investiții în infrastructură educațională profesională:</w:t>
      </w:r>
    </w:p>
    <w:p w:rsidR="00A90997" w:rsidRPr="00A90997" w:rsidRDefault="00A90997" w:rsidP="00A90997">
      <w:pPr>
        <w:spacing w:before="120" w:after="120" w:line="240" w:lineRule="auto"/>
        <w:ind w:left="1440"/>
        <w:jc w:val="both"/>
        <w:rPr>
          <w:rFonts w:cstheme="minorHAnsi"/>
          <w:sz w:val="24"/>
          <w:szCs w:val="24"/>
          <w:lang w:val="ro-RO"/>
        </w:rPr>
      </w:pPr>
      <w:r>
        <w:rPr>
          <w:rFonts w:cstheme="minorHAnsi"/>
          <w:sz w:val="24"/>
          <w:szCs w:val="24"/>
          <w:lang w:val="hu-HU"/>
        </w:rPr>
        <w:tab/>
        <w:t>- Selectarea proiectelor de infrastructur</w:t>
      </w:r>
      <w:r>
        <w:rPr>
          <w:rFonts w:cstheme="minorHAnsi"/>
          <w:sz w:val="24"/>
          <w:szCs w:val="24"/>
          <w:lang w:val="ro-RO"/>
        </w:rPr>
        <w:t>ă educațională</w:t>
      </w:r>
    </w:p>
    <w:p w:rsidR="00A90997" w:rsidRPr="00DF345B" w:rsidRDefault="00A90997" w:rsidP="00A90997">
      <w:pPr>
        <w:spacing w:before="120" w:after="120" w:line="240" w:lineRule="auto"/>
        <w:ind w:left="1440" w:firstLine="720"/>
        <w:jc w:val="both"/>
        <w:rPr>
          <w:rFonts w:cs="Tahoma"/>
          <w:noProof/>
          <w:sz w:val="24"/>
          <w:szCs w:val="24"/>
          <w:lang w:val="ro-RO"/>
        </w:rPr>
      </w:pPr>
      <w:r>
        <w:rPr>
          <w:rFonts w:cs="Tahoma"/>
          <w:noProof/>
          <w:sz w:val="24"/>
          <w:szCs w:val="24"/>
          <w:lang w:val="ro-RO"/>
        </w:rPr>
        <w:t>- E</w:t>
      </w:r>
      <w:r w:rsidRPr="00DF345B">
        <w:rPr>
          <w:rFonts w:cs="Tahoma"/>
          <w:noProof/>
          <w:sz w:val="24"/>
          <w:szCs w:val="24"/>
          <w:lang w:val="ro-RO"/>
        </w:rPr>
        <w:t xml:space="preserve">miterea Certificatului de urbanism </w:t>
      </w:r>
      <w:r>
        <w:rPr>
          <w:rFonts w:cs="Tahoma"/>
          <w:noProof/>
          <w:sz w:val="24"/>
          <w:szCs w:val="24"/>
          <w:lang w:val="ro-RO"/>
        </w:rPr>
        <w:t>pentru lucrările de infrastructură</w:t>
      </w:r>
    </w:p>
    <w:p w:rsidR="00A90997" w:rsidRDefault="00A90997" w:rsidP="00A90997">
      <w:pPr>
        <w:spacing w:before="120" w:after="120" w:line="240" w:lineRule="auto"/>
        <w:ind w:left="216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Elabora</w:t>
      </w:r>
      <w:r>
        <w:rPr>
          <w:rFonts w:cs="Tahoma"/>
          <w:noProof/>
          <w:sz w:val="24"/>
          <w:szCs w:val="24"/>
          <w:lang w:val="ro-RO"/>
        </w:rPr>
        <w:t xml:space="preserve">re studiu de fezabilitate </w:t>
      </w:r>
    </w:p>
    <w:p w:rsidR="00A90997" w:rsidRPr="00DF345B" w:rsidRDefault="00A90997" w:rsidP="00A90997">
      <w:pPr>
        <w:spacing w:before="120" w:after="120" w:line="240" w:lineRule="auto"/>
        <w:ind w:left="1440" w:firstLine="72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 xml:space="preserve">Elaborare Proiect Tehnic </w:t>
      </w:r>
    </w:p>
    <w:p w:rsidR="00A90997" w:rsidRDefault="00A90997" w:rsidP="00A90997">
      <w:pPr>
        <w:spacing w:before="120" w:after="120" w:line="240" w:lineRule="auto"/>
        <w:ind w:left="1440" w:firstLine="720"/>
        <w:jc w:val="both"/>
        <w:rPr>
          <w:rFonts w:cs="Tahoma"/>
          <w:noProof/>
          <w:sz w:val="24"/>
          <w:szCs w:val="24"/>
          <w:lang w:val="ro-RO"/>
        </w:rPr>
      </w:pPr>
      <w:r>
        <w:rPr>
          <w:rFonts w:cs="Tahoma"/>
          <w:noProof/>
          <w:sz w:val="24"/>
          <w:szCs w:val="24"/>
          <w:lang w:val="ro-RO"/>
        </w:rPr>
        <w:t xml:space="preserve">- </w:t>
      </w:r>
      <w:r w:rsidRPr="00DF345B">
        <w:rPr>
          <w:rFonts w:cs="Tahoma"/>
          <w:noProof/>
          <w:sz w:val="24"/>
          <w:szCs w:val="24"/>
          <w:lang w:val="ro-RO"/>
        </w:rPr>
        <w:t>Emiterea Autorizației de construirede infrastructură de mediu</w:t>
      </w:r>
    </w:p>
    <w:p w:rsidR="00A90997" w:rsidRPr="00A90997" w:rsidRDefault="00A90997" w:rsidP="00A90997">
      <w:pPr>
        <w:spacing w:before="120" w:after="120" w:line="240" w:lineRule="auto"/>
        <w:ind w:left="1440"/>
        <w:jc w:val="both"/>
        <w:rPr>
          <w:rFonts w:cstheme="minorHAnsi"/>
          <w:sz w:val="24"/>
          <w:szCs w:val="24"/>
          <w:lang w:val="hu-HU"/>
        </w:rPr>
      </w:pPr>
    </w:p>
    <w:p w:rsidR="003A7388" w:rsidRDefault="003A7388" w:rsidP="00A90997">
      <w:pPr>
        <w:numPr>
          <w:ilvl w:val="1"/>
          <w:numId w:val="31"/>
        </w:numPr>
        <w:spacing w:before="120" w:after="120" w:line="240" w:lineRule="auto"/>
        <w:jc w:val="both"/>
        <w:rPr>
          <w:rFonts w:cstheme="minorHAnsi"/>
          <w:sz w:val="24"/>
          <w:szCs w:val="24"/>
          <w:lang w:val="ro-RO"/>
        </w:rPr>
      </w:pPr>
      <w:r w:rsidRPr="00A90997">
        <w:rPr>
          <w:rFonts w:cstheme="minorHAnsi"/>
          <w:sz w:val="24"/>
          <w:szCs w:val="24"/>
          <w:lang w:val="ro-RO"/>
        </w:rPr>
        <w:t>Grupul țintă și beneficiarii (se va indica cine beneficiază sau cine este afectat de rezultatele proiectului, direct sau indirect), cuantificat unde e cazul</w:t>
      </w:r>
    </w:p>
    <w:p w:rsidR="00655214" w:rsidRDefault="00655214" w:rsidP="00655214">
      <w:pPr>
        <w:spacing w:before="120" w:after="120" w:line="240" w:lineRule="auto"/>
        <w:jc w:val="both"/>
        <w:rPr>
          <w:rFonts w:cstheme="minorHAnsi"/>
          <w:sz w:val="24"/>
          <w:szCs w:val="24"/>
          <w:lang w:val="ro-RO"/>
        </w:rPr>
      </w:pPr>
    </w:p>
    <w:p w:rsidR="00655214" w:rsidRPr="00655214" w:rsidRDefault="00655214" w:rsidP="00655214">
      <w:pPr>
        <w:spacing w:before="120" w:after="120" w:line="240" w:lineRule="auto"/>
        <w:jc w:val="both"/>
        <w:rPr>
          <w:rFonts w:cs="Tahoma"/>
          <w:noProof/>
          <w:sz w:val="24"/>
          <w:szCs w:val="24"/>
          <w:lang w:val="ro-RO"/>
        </w:rPr>
      </w:pPr>
      <w:r w:rsidRPr="00B60E36">
        <w:rPr>
          <w:rFonts w:cs="Tahoma"/>
          <w:noProof/>
          <w:sz w:val="24"/>
          <w:szCs w:val="24"/>
          <w:lang w:val="ro-RO"/>
        </w:rPr>
        <w:t xml:space="preserve">Populația </w:t>
      </w:r>
      <w:r>
        <w:rPr>
          <w:rFonts w:cs="Tahoma"/>
          <w:noProof/>
          <w:sz w:val="24"/>
          <w:szCs w:val="24"/>
          <w:lang w:val="ro-RO"/>
        </w:rPr>
        <w:t>județului Harghita:</w:t>
      </w:r>
      <w:r w:rsidRPr="008C5CE9">
        <w:rPr>
          <w:rFonts w:cs="Tahoma"/>
          <w:noProof/>
          <w:sz w:val="24"/>
          <w:szCs w:val="24"/>
          <w:lang w:val="ro-RO"/>
        </w:rPr>
        <w:t>333</w:t>
      </w:r>
      <w:r>
        <w:rPr>
          <w:rFonts w:cs="Tahoma"/>
          <w:noProof/>
          <w:sz w:val="24"/>
          <w:szCs w:val="24"/>
          <w:lang w:val="ro-RO"/>
        </w:rPr>
        <w:t>.</w:t>
      </w:r>
      <w:r w:rsidRPr="008C5CE9">
        <w:rPr>
          <w:rFonts w:cs="Tahoma"/>
          <w:noProof/>
          <w:sz w:val="24"/>
          <w:szCs w:val="24"/>
          <w:lang w:val="ro-RO"/>
        </w:rPr>
        <w:t>674</w:t>
      </w:r>
      <w:r w:rsidRPr="00B60E36">
        <w:rPr>
          <w:rFonts w:cs="Tahoma"/>
          <w:noProof/>
          <w:sz w:val="24"/>
          <w:szCs w:val="24"/>
          <w:lang w:val="ro-RO"/>
        </w:rPr>
        <w:t>l</w:t>
      </w:r>
      <w:r>
        <w:rPr>
          <w:rFonts w:cs="Tahoma"/>
          <w:noProof/>
          <w:sz w:val="24"/>
          <w:szCs w:val="24"/>
          <w:lang w:val="ro-RO"/>
        </w:rPr>
        <w:t>ocuitori, care vor beneficia de, c</w:t>
      </w:r>
      <w:r w:rsidRPr="00655214">
        <w:rPr>
          <w:rFonts w:cs="Tahoma"/>
          <w:noProof/>
          <w:sz w:val="24"/>
          <w:szCs w:val="24"/>
          <w:lang w:val="ro-RO"/>
        </w:rPr>
        <w:t xml:space="preserve">reșterea oportunităților de angajare prin </w:t>
      </w:r>
      <w:r>
        <w:rPr>
          <w:rFonts w:cs="Tahoma"/>
          <w:noProof/>
          <w:sz w:val="24"/>
          <w:szCs w:val="24"/>
          <w:lang w:val="ro-RO"/>
        </w:rPr>
        <w:t>asigurarea cunoștințelor profesionale necesare pe piața actuală a muncii.</w:t>
      </w:r>
    </w:p>
    <w:p w:rsidR="00655214" w:rsidRDefault="00655214" w:rsidP="00655214">
      <w:pPr>
        <w:spacing w:before="120" w:after="120" w:line="240" w:lineRule="auto"/>
        <w:jc w:val="both"/>
        <w:rPr>
          <w:rFonts w:cs="Tahoma"/>
          <w:noProof/>
          <w:sz w:val="24"/>
          <w:szCs w:val="24"/>
          <w:lang w:val="ro-RO"/>
        </w:rPr>
      </w:pPr>
      <w:r w:rsidRPr="008C5CE9">
        <w:rPr>
          <w:rFonts w:cs="Tahoma"/>
          <w:noProof/>
          <w:sz w:val="24"/>
          <w:szCs w:val="24"/>
          <w:lang w:val="ro-RO"/>
        </w:rPr>
        <w:t xml:space="preserve">Mediul de afaceri existent prin </w:t>
      </w:r>
      <w:r>
        <w:rPr>
          <w:rFonts w:cs="Tahoma"/>
          <w:noProof/>
          <w:sz w:val="24"/>
          <w:szCs w:val="24"/>
          <w:lang w:val="ro-RO"/>
        </w:rPr>
        <w:t>asigurarea forței de muncă calificată.</w:t>
      </w:r>
    </w:p>
    <w:p w:rsidR="00655214" w:rsidRPr="00655214" w:rsidRDefault="00655214" w:rsidP="00655214">
      <w:pPr>
        <w:spacing w:before="120" w:after="120" w:line="240" w:lineRule="auto"/>
        <w:jc w:val="both"/>
        <w:rPr>
          <w:rFonts w:cstheme="minorHAnsi"/>
          <w:sz w:val="24"/>
          <w:szCs w:val="24"/>
          <w:lang w:val="hu-HU"/>
        </w:rPr>
      </w:pPr>
    </w:p>
    <w:p w:rsidR="003A7388"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A03EFC" w:rsidRDefault="00A03EFC" w:rsidP="00A03EFC">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 xml:space="preserve">Creșterea ocupării persoanelor din mediul rural, în special cele din agricultura de subzistență și semi-subzistență, a celor aparţinând minorităţii rome şi grupurilor defavorizate;                                                                                                   </w:t>
      </w:r>
    </w:p>
    <w:p w:rsidR="00A03EFC" w:rsidRDefault="00A03EFC" w:rsidP="00A03EFC">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 xml:space="preserve">Creșterea ocupării prin susținerea întreprinderilor cu profil nonagricol din zona urbană;                              </w:t>
      </w:r>
    </w:p>
    <w:p w:rsidR="00A03EFC" w:rsidRDefault="00A03EFC" w:rsidP="00A03EFC">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 xml:space="preserve">Creșterea numărului de angajați care beneficiază de noi instrumente, metode, practici etc de management al resurselor umane și de condiții de lucru îmbunătățite în vederea adaptării activității la dinamica sectoarelor economice cu potențial competitiv;                                                                                    </w:t>
      </w:r>
    </w:p>
    <w:p w:rsidR="00A03EFC" w:rsidRDefault="00A03EFC" w:rsidP="00A03EFC">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 xml:space="preserve">Implementarea de măsuri sistemice în învățământul terțiar universitar și non-universitar organizat în cadrul instituțiilor de învăţământ superior acreditate pentru a facilita adaptarea la cerințele pieței muncii;                                                                                                                                         </w:t>
      </w:r>
    </w:p>
    <w:p w:rsidR="00655214" w:rsidRPr="00A03EFC" w:rsidRDefault="00A03EFC" w:rsidP="00A03EFC">
      <w:pPr>
        <w:pStyle w:val="ListParagraph"/>
        <w:numPr>
          <w:ilvl w:val="0"/>
          <w:numId w:val="35"/>
        </w:numPr>
        <w:spacing w:before="120" w:after="120" w:line="240" w:lineRule="auto"/>
        <w:jc w:val="both"/>
        <w:rPr>
          <w:rFonts w:cstheme="minorHAnsi"/>
          <w:sz w:val="24"/>
          <w:szCs w:val="24"/>
          <w:lang w:val="ro-RO"/>
        </w:rPr>
      </w:pPr>
      <w:r w:rsidRPr="00A03EFC">
        <w:rPr>
          <w:rFonts w:cstheme="minorHAnsi"/>
          <w:sz w:val="24"/>
          <w:szCs w:val="24"/>
          <w:lang w:val="ro-RO"/>
        </w:rPr>
        <w:t>Creșterea numărului de oferte furnizate de sistemul de educație și formare profesională adaptate la nevoile și tendințele de dezvoltare ale pieței muncii;</w:t>
      </w:r>
    </w:p>
    <w:p w:rsidR="00655214" w:rsidRPr="0086683C" w:rsidRDefault="00655214" w:rsidP="00655214">
      <w:pPr>
        <w:spacing w:before="120" w:after="120" w:line="240" w:lineRule="auto"/>
        <w:jc w:val="both"/>
        <w:rPr>
          <w:rFonts w:cstheme="minorHAnsi"/>
          <w:sz w:val="24"/>
          <w:szCs w:val="24"/>
          <w:lang w:val="ro-RO"/>
        </w:rPr>
      </w:pPr>
    </w:p>
    <w:p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lastRenderedPageBreak/>
        <w:t>Descrierea activităților ce trebuie întreprinse pentru pregătirea proiectului, indicarea responsabililor și a surselor de finanțare posibile</w:t>
      </w:r>
    </w:p>
    <w:p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A7388" w:rsidRPr="0086683C"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Există litigii (drept de proprietate imobiliară, intelectuală, etc) care pot afecta realizarea proiectului</w:t>
      </w:r>
    </w:p>
    <w:p w:rsidR="003A7388" w:rsidRPr="0086683C" w:rsidRDefault="003A7388" w:rsidP="003A7388">
      <w:pPr>
        <w:numPr>
          <w:ilvl w:val="1"/>
          <w:numId w:val="31"/>
        </w:numPr>
        <w:spacing w:before="120" w:after="120" w:line="240" w:lineRule="auto"/>
        <w:jc w:val="both"/>
        <w:rPr>
          <w:rFonts w:cstheme="minorHAnsi"/>
          <w:sz w:val="24"/>
          <w:szCs w:val="24"/>
          <w:lang w:val="ro-RO"/>
        </w:rPr>
      </w:pPr>
      <w:r w:rsidRPr="0086683C">
        <w:rPr>
          <w:rFonts w:cstheme="minorHAnsi"/>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Calendarul orientativ pentru implementarea proiectului, inclusiv pregătirea și monitorizarea ulterioară a proiectului</w:t>
      </w:r>
    </w:p>
    <w:p w:rsidR="00A03EFC" w:rsidRPr="00A03EFC" w:rsidRDefault="003A7388" w:rsidP="00A03EFC">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 xml:space="preserve">Riscurile ce pot apărea pe parcursul proiectului, inclusiv efectele asupra mediului înconjurător dacă e cazul </w:t>
      </w:r>
    </w:p>
    <w:p w:rsidR="00A03EFC" w:rsidRPr="00A03EFC" w:rsidRDefault="00A03EFC" w:rsidP="00A03EFC">
      <w:pPr>
        <w:spacing w:before="120" w:after="120" w:line="240" w:lineRule="auto"/>
        <w:jc w:val="both"/>
        <w:rPr>
          <w:rFonts w:cs="Tahoma"/>
          <w:noProof/>
          <w:sz w:val="24"/>
          <w:szCs w:val="24"/>
          <w:lang w:val="ro-RO"/>
        </w:rPr>
      </w:pPr>
      <w:r w:rsidRPr="00A03EFC">
        <w:rPr>
          <w:rFonts w:cs="Tahoma"/>
          <w:noProof/>
          <w:sz w:val="24"/>
          <w:szCs w:val="24"/>
          <w:lang w:val="ro-RO"/>
        </w:rPr>
        <w:t>Riscuri de natură financiară</w:t>
      </w:r>
    </w:p>
    <w:p w:rsidR="00A03EFC" w:rsidRP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A03EFC">
        <w:rPr>
          <w:rFonts w:cs="Tahoma"/>
          <w:noProof/>
          <w:sz w:val="24"/>
          <w:szCs w:val="24"/>
          <w:lang w:val="ro-RO"/>
        </w:rPr>
        <w:t xml:space="preserve">apariția de cheltuieli neprevăzute și lipsa surselor pentru susținerea inițiativei </w:t>
      </w:r>
    </w:p>
    <w:p w:rsidR="00A03EFC" w:rsidRPr="00A03EFC" w:rsidRDefault="00A03EFC" w:rsidP="00A03EFC">
      <w:pPr>
        <w:spacing w:before="120" w:after="120" w:line="240" w:lineRule="auto"/>
        <w:jc w:val="both"/>
        <w:rPr>
          <w:rFonts w:cs="Tahoma"/>
          <w:noProof/>
          <w:sz w:val="24"/>
          <w:szCs w:val="24"/>
          <w:lang w:val="ro-RO"/>
        </w:rPr>
      </w:pPr>
      <w:r w:rsidRPr="00A03EFC">
        <w:rPr>
          <w:rFonts w:cs="Tahoma"/>
          <w:noProof/>
          <w:sz w:val="24"/>
          <w:szCs w:val="24"/>
          <w:lang w:val="ro-RO"/>
        </w:rPr>
        <w:t>Riscuri ce țin de personalul care asigură managementul proiectului</w:t>
      </w:r>
    </w:p>
    <w:p w:rsidR="00A03EFC" w:rsidRP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A03EFC">
        <w:rPr>
          <w:rFonts w:cs="Tahoma"/>
          <w:noProof/>
          <w:sz w:val="24"/>
          <w:szCs w:val="24"/>
          <w:lang w:val="ro-RO"/>
        </w:rPr>
        <w:t>lipsa de coordonare între părțile implicate în implementarea proiectului</w:t>
      </w:r>
    </w:p>
    <w:p w:rsidR="00A03EFC" w:rsidRP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sidRPr="00A03EFC">
        <w:rPr>
          <w:rFonts w:cs="Tahoma"/>
          <w:noProof/>
          <w:sz w:val="24"/>
          <w:szCs w:val="24"/>
          <w:lang w:val="ro-RO"/>
        </w:rPr>
        <w:t>necorelarea activităților în cadrul echipei proiectului</w:t>
      </w:r>
    </w:p>
    <w:p w:rsidR="00A03EFC" w:rsidRPr="00A03EFC" w:rsidRDefault="00A03EFC" w:rsidP="00A03EFC">
      <w:pPr>
        <w:spacing w:before="120" w:after="120" w:line="240" w:lineRule="auto"/>
        <w:jc w:val="both"/>
        <w:rPr>
          <w:rFonts w:cs="Tahoma"/>
          <w:noProof/>
          <w:sz w:val="24"/>
          <w:szCs w:val="24"/>
          <w:lang w:val="ro-RO"/>
        </w:rPr>
      </w:pPr>
      <w:r w:rsidRPr="00A03EFC">
        <w:rPr>
          <w:rFonts w:cs="Tahoma"/>
          <w:noProof/>
          <w:sz w:val="24"/>
          <w:szCs w:val="24"/>
          <w:lang w:val="ro-RO"/>
        </w:rPr>
        <w:t>Riscuri aferente activităților proiectului</w:t>
      </w:r>
    </w:p>
    <w:p w:rsid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Pr>
          <w:rFonts w:cs="Tahoma"/>
          <w:noProof/>
          <w:sz w:val="24"/>
          <w:szCs w:val="24"/>
          <w:lang w:val="ro-RO"/>
        </w:rPr>
        <w:t>neîncadrarea î</w:t>
      </w:r>
      <w:r w:rsidRPr="005977E8">
        <w:rPr>
          <w:rFonts w:cs="Tahoma"/>
          <w:noProof/>
          <w:sz w:val="24"/>
          <w:szCs w:val="24"/>
          <w:lang w:val="ro-RO"/>
        </w:rPr>
        <w:t>n termenele de realizare ale activităților propuse</w:t>
      </w:r>
    </w:p>
    <w:p w:rsidR="00A03EFC" w:rsidRPr="00A03EFC" w:rsidRDefault="00A03EFC" w:rsidP="00A03EFC">
      <w:pPr>
        <w:pStyle w:val="ListParagraph"/>
        <w:numPr>
          <w:ilvl w:val="0"/>
          <w:numId w:val="19"/>
        </w:numPr>
        <w:tabs>
          <w:tab w:val="left" w:pos="360"/>
        </w:tabs>
        <w:spacing w:before="120" w:after="120" w:line="240" w:lineRule="auto"/>
        <w:ind w:left="0" w:firstLine="0"/>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w:t>
      </w:r>
      <w:r>
        <w:rPr>
          <w:rFonts w:cs="Tahoma"/>
          <w:noProof/>
          <w:sz w:val="24"/>
          <w:szCs w:val="24"/>
          <w:lang w:val="ro-RO"/>
        </w:rPr>
        <w:t>tive care pot aduce întârzieri î</w:t>
      </w:r>
      <w:r w:rsidRPr="005977E8">
        <w:rPr>
          <w:rFonts w:cs="Tahoma"/>
          <w:noProof/>
          <w:sz w:val="24"/>
          <w:szCs w:val="24"/>
          <w:lang w:val="ro-RO"/>
        </w:rPr>
        <w:t>n implementarea contractului</w:t>
      </w:r>
    </w:p>
    <w:p w:rsidR="003A7388"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3C0940" w:rsidRDefault="003C0940" w:rsidP="003C0940">
      <w:pPr>
        <w:spacing w:before="120" w:after="120" w:line="240" w:lineRule="auto"/>
        <w:ind w:firstLine="720"/>
        <w:contextualSpacing/>
        <w:jc w:val="both"/>
        <w:rPr>
          <w:rFonts w:cs="Tahoma"/>
          <w:i/>
          <w:noProof/>
          <w:color w:val="5B9BD5" w:themeColor="accent1"/>
          <w:sz w:val="24"/>
          <w:szCs w:val="24"/>
          <w:lang w:val="ro-RO"/>
        </w:rPr>
      </w:pPr>
      <w:r w:rsidRPr="00777193">
        <w:rPr>
          <w:rFonts w:cs="Tahoma"/>
          <w:noProof/>
          <w:sz w:val="24"/>
          <w:szCs w:val="24"/>
          <w:lang w:val="ro-RO"/>
        </w:rPr>
        <w:t>Din punct de ved</w:t>
      </w:r>
      <w:r>
        <w:rPr>
          <w:rFonts w:cs="Tahoma"/>
          <w:noProof/>
          <w:sz w:val="24"/>
          <w:szCs w:val="24"/>
          <w:lang w:val="ro-RO"/>
        </w:rPr>
        <w:t>ere financiar, operarea investiț</w:t>
      </w:r>
      <w:r w:rsidRPr="00777193">
        <w:rPr>
          <w:rFonts w:cs="Tahoma"/>
          <w:noProof/>
          <w:sz w:val="24"/>
          <w:szCs w:val="24"/>
          <w:lang w:val="ro-RO"/>
        </w:rPr>
        <w:t>iei realizate presupune efectuarea</w:t>
      </w:r>
      <w:r>
        <w:rPr>
          <w:rFonts w:cs="Tahoma"/>
          <w:noProof/>
          <w:sz w:val="24"/>
          <w:szCs w:val="24"/>
          <w:lang w:val="ro-RO"/>
        </w:rPr>
        <w:t xml:space="preserve"> operațiunilor de întreținere și mentenanță a obiectivelor reabilitate în parametrii corespunză</w:t>
      </w:r>
      <w:r w:rsidRPr="00777193">
        <w:rPr>
          <w:rFonts w:cs="Tahoma"/>
          <w:noProof/>
          <w:sz w:val="24"/>
          <w:szCs w:val="24"/>
          <w:lang w:val="ro-RO"/>
        </w:rPr>
        <w:t>tori</w:t>
      </w:r>
      <w:r>
        <w:rPr>
          <w:rFonts w:cs="Tahoma"/>
          <w:noProof/>
          <w:sz w:val="24"/>
          <w:szCs w:val="24"/>
          <w:lang w:val="ro-RO"/>
        </w:rPr>
        <w:t xml:space="preserve"> de funcț</w:t>
      </w:r>
      <w:r w:rsidRPr="00777193">
        <w:rPr>
          <w:rFonts w:cs="Tahoma"/>
          <w:noProof/>
          <w:sz w:val="24"/>
          <w:szCs w:val="24"/>
          <w:lang w:val="ro-RO"/>
        </w:rPr>
        <w:t>ionare.</w:t>
      </w:r>
      <w:r>
        <w:rPr>
          <w:rFonts w:cs="Tahoma"/>
          <w:noProof/>
          <w:sz w:val="24"/>
          <w:szCs w:val="24"/>
          <w:lang w:val="ro-RO"/>
        </w:rPr>
        <w:t xml:space="preserve"> Lucrările de întreținere și reparații vor fi finanțate de </w:t>
      </w:r>
      <w:r w:rsidRPr="00F72181">
        <w:rPr>
          <w:rFonts w:cs="Tahoma"/>
          <w:noProof/>
          <w:sz w:val="24"/>
          <w:szCs w:val="24"/>
          <w:lang w:val="ro-RO"/>
        </w:rPr>
        <w:t>către administrator prin alocarea de sume din bugetul anual de venit</w:t>
      </w:r>
      <w:r>
        <w:rPr>
          <w:rFonts w:cs="Tahoma"/>
          <w:noProof/>
          <w:sz w:val="24"/>
          <w:szCs w:val="24"/>
          <w:lang w:val="ro-RO"/>
        </w:rPr>
        <w:t>uri și cheltuieli al instituțiilor beneficiare.</w:t>
      </w:r>
    </w:p>
    <w:p w:rsidR="003C0940" w:rsidRDefault="003C0940" w:rsidP="003C0940">
      <w:pPr>
        <w:spacing w:before="120" w:after="120" w:line="240" w:lineRule="auto"/>
        <w:jc w:val="both"/>
        <w:rPr>
          <w:rFonts w:cstheme="minorHAnsi"/>
          <w:sz w:val="24"/>
          <w:szCs w:val="24"/>
          <w:lang w:val="ro-RO"/>
        </w:rPr>
      </w:pPr>
    </w:p>
    <w:p w:rsidR="003C0940" w:rsidRPr="0086683C" w:rsidRDefault="003C0940" w:rsidP="003C0940">
      <w:pPr>
        <w:spacing w:before="120" w:after="120" w:line="240" w:lineRule="auto"/>
        <w:jc w:val="both"/>
        <w:rPr>
          <w:rFonts w:cstheme="minorHAnsi"/>
          <w:sz w:val="24"/>
          <w:szCs w:val="24"/>
          <w:lang w:val="ro-RO"/>
        </w:rPr>
      </w:pPr>
    </w:p>
    <w:p w:rsidR="003A7388" w:rsidRPr="0086683C" w:rsidRDefault="003A7388" w:rsidP="00F77FC9">
      <w:pPr>
        <w:numPr>
          <w:ilvl w:val="0"/>
          <w:numId w:val="7"/>
        </w:numPr>
        <w:spacing w:before="120" w:after="120" w:line="240" w:lineRule="auto"/>
        <w:jc w:val="both"/>
        <w:rPr>
          <w:rFonts w:cstheme="minorHAnsi"/>
          <w:sz w:val="24"/>
          <w:szCs w:val="24"/>
          <w:lang w:val="ro-RO"/>
        </w:rPr>
      </w:pPr>
      <w:r w:rsidRPr="0086683C">
        <w:rPr>
          <w:rFonts w:cstheme="minorHAnsi"/>
          <w:sz w:val="24"/>
          <w:szCs w:val="24"/>
          <w:lang w:val="ro-RO"/>
        </w:rPr>
        <w:t xml:space="preserve">  Bugetul estimat al proiectului, inclusiv capitolele de cheltuieli preconizate (lucrări, achiziții de echipamente, resurse umane și management, informare, etc)</w:t>
      </w:r>
    </w:p>
    <w:p w:rsidR="003A7388" w:rsidRPr="0086683C" w:rsidRDefault="003C0940" w:rsidP="003A7388">
      <w:pPr>
        <w:rPr>
          <w:rFonts w:cstheme="minorHAnsi"/>
          <w:sz w:val="24"/>
          <w:szCs w:val="24"/>
          <w:lang w:val="ro-RO"/>
        </w:rPr>
      </w:pPr>
      <w:r>
        <w:rPr>
          <w:rFonts w:cstheme="minorHAnsi"/>
          <w:sz w:val="24"/>
          <w:szCs w:val="24"/>
          <w:lang w:val="ro-RO"/>
        </w:rPr>
        <w:t>Bugetul estimativ al proiectului este de 2,5-2,8 milioane de eur, însă acesta se va concretiza odată cu realizarea studiului de fezabilitate.</w:t>
      </w:r>
    </w:p>
    <w:p w:rsidR="003A7388" w:rsidRPr="0086683C" w:rsidRDefault="003A7388" w:rsidP="003A7388">
      <w:pPr>
        <w:rPr>
          <w:rFonts w:cstheme="minorHAnsi"/>
          <w:sz w:val="24"/>
          <w:szCs w:val="24"/>
          <w:lang w:val="ro-RO"/>
        </w:rPr>
      </w:pPr>
      <w:r w:rsidRPr="0086683C">
        <w:rPr>
          <w:rFonts w:cstheme="minorHAnsi"/>
          <w:sz w:val="24"/>
          <w:szCs w:val="24"/>
          <w:lang w:val="ro-RO"/>
        </w:rPr>
        <w:lastRenderedPageBreak/>
        <w:t>Sursele de finanțare (inclusiv sursele bugetare locale, credite), termene limită petru depunerea cererii de finanțare, nivelul contribuției proprii necesare, în cazul fondurilor nerambursabile</w:t>
      </w:r>
    </w:p>
    <w:p w:rsidR="00A03EFC" w:rsidRDefault="00A03EFC" w:rsidP="00A03EFC">
      <w:pPr>
        <w:spacing w:before="120" w:after="120" w:line="240" w:lineRule="auto"/>
        <w:jc w:val="both"/>
        <w:rPr>
          <w:rFonts w:cstheme="minorHAnsi"/>
          <w:sz w:val="24"/>
          <w:szCs w:val="24"/>
          <w:lang w:val="ro-RO"/>
        </w:rPr>
      </w:pPr>
    </w:p>
    <w:p w:rsidR="00A03EFC" w:rsidRDefault="00A03EFC" w:rsidP="00A03EFC">
      <w:pPr>
        <w:spacing w:before="120" w:after="120" w:line="240" w:lineRule="auto"/>
        <w:ind w:left="720"/>
        <w:jc w:val="both"/>
        <w:rPr>
          <w:rFonts w:cs="Tahoma"/>
          <w:noProof/>
          <w:sz w:val="24"/>
          <w:szCs w:val="24"/>
          <w:lang w:val="ro-RO"/>
        </w:rPr>
      </w:pPr>
      <w:r w:rsidRPr="00CD6DA1">
        <w:rPr>
          <w:rFonts w:cs="Tahoma"/>
          <w:b/>
          <w:noProof/>
          <w:sz w:val="24"/>
          <w:szCs w:val="24"/>
          <w:lang w:val="ro-RO"/>
        </w:rPr>
        <w:t>Program</w:t>
      </w:r>
      <w:r>
        <w:rPr>
          <w:rFonts w:cs="Tahoma"/>
          <w:noProof/>
          <w:sz w:val="24"/>
          <w:szCs w:val="24"/>
          <w:lang w:val="ro-RO"/>
        </w:rPr>
        <w:t xml:space="preserve">: </w:t>
      </w:r>
      <w:r w:rsidRPr="00CD6DA1">
        <w:rPr>
          <w:rFonts w:cs="Tahoma"/>
          <w:noProof/>
          <w:sz w:val="24"/>
          <w:szCs w:val="24"/>
          <w:lang w:val="ro-RO"/>
        </w:rPr>
        <w:t>Programul Operaţional Regional 2014-2020</w:t>
      </w:r>
    </w:p>
    <w:p w:rsidR="00A03EFC" w:rsidRDefault="00A03EFC" w:rsidP="00A03EFC">
      <w:pPr>
        <w:spacing w:before="120" w:after="120" w:line="240" w:lineRule="auto"/>
        <w:ind w:left="720"/>
        <w:jc w:val="both"/>
        <w:rPr>
          <w:rFonts w:eastAsia="SimSun"/>
          <w:b/>
          <w:bCs/>
          <w:sz w:val="24"/>
          <w:szCs w:val="24"/>
          <w:lang w:val="ro-RO"/>
        </w:rPr>
      </w:pPr>
      <w:r w:rsidRPr="00831C75">
        <w:rPr>
          <w:rFonts w:cs="Tahoma"/>
          <w:b/>
          <w:noProof/>
          <w:sz w:val="24"/>
          <w:szCs w:val="24"/>
          <w:lang w:val="ro-RO"/>
        </w:rPr>
        <w:t>Axa prioritară</w:t>
      </w:r>
      <w:r w:rsidR="003C0940">
        <w:rPr>
          <w:rFonts w:cs="Tahoma"/>
          <w:b/>
          <w:noProof/>
          <w:sz w:val="24"/>
          <w:szCs w:val="24"/>
          <w:lang w:val="ro-RO"/>
        </w:rPr>
        <w:t xml:space="preserve"> </w:t>
      </w:r>
      <w:r w:rsidRPr="003C0940">
        <w:rPr>
          <w:rFonts w:cs="Tahoma"/>
          <w:b/>
          <w:noProof/>
          <w:sz w:val="24"/>
          <w:szCs w:val="24"/>
          <w:lang w:val="ro-RO"/>
        </w:rPr>
        <w:t>10</w:t>
      </w:r>
      <w:r w:rsidRPr="00831C75">
        <w:rPr>
          <w:rFonts w:cs="Tahoma"/>
          <w:noProof/>
          <w:sz w:val="24"/>
          <w:szCs w:val="24"/>
          <w:lang w:val="ro-RO"/>
        </w:rPr>
        <w:t xml:space="preserve"> - </w:t>
      </w:r>
      <w:r w:rsidRPr="00A03EFC">
        <w:rPr>
          <w:rFonts w:eastAsia="SimSun"/>
          <w:bCs/>
          <w:sz w:val="24"/>
          <w:szCs w:val="24"/>
          <w:lang w:val="ro-RO"/>
        </w:rPr>
        <w:t>Îmbunătățirea infrastructurii educaționale</w:t>
      </w:r>
    </w:p>
    <w:p w:rsidR="00A03EFC" w:rsidRPr="00AD4C67" w:rsidRDefault="00A03EFC" w:rsidP="00A03EFC">
      <w:pPr>
        <w:spacing w:before="120" w:after="120" w:line="240" w:lineRule="auto"/>
        <w:ind w:left="720"/>
        <w:jc w:val="both"/>
        <w:rPr>
          <w:rFonts w:cs="Tahoma"/>
          <w:noProof/>
          <w:sz w:val="24"/>
          <w:szCs w:val="24"/>
          <w:lang w:val="ro-RO"/>
        </w:rPr>
      </w:pPr>
      <w:r w:rsidRPr="00AD4C67">
        <w:rPr>
          <w:rFonts w:cs="Tahoma"/>
          <w:b/>
          <w:noProof/>
          <w:sz w:val="24"/>
          <w:szCs w:val="24"/>
          <w:lang w:val="ro-RO"/>
        </w:rPr>
        <w:t>Prioritatea de investiții</w:t>
      </w:r>
      <w:r>
        <w:rPr>
          <w:rFonts w:cs="Tahoma"/>
          <w:noProof/>
          <w:sz w:val="24"/>
          <w:szCs w:val="24"/>
          <w:lang w:val="ro-RO"/>
        </w:rPr>
        <w:t xml:space="preserve">: </w:t>
      </w:r>
      <w:r w:rsidRPr="00A03EFC">
        <w:rPr>
          <w:rFonts w:cs="Tahoma"/>
          <w:noProof/>
          <w:sz w:val="24"/>
          <w:szCs w:val="24"/>
          <w:lang w:val="ro-RO"/>
        </w:rPr>
        <w:t>10.1 Investițiile în educație și formare, inclusiv în formare profesională pentru dobândirea de competențe și învățare pe tot parcursul vieții prin dezvoltarea infrastructurilor de educație și formare</w:t>
      </w:r>
    </w:p>
    <w:p w:rsidR="00A03EFC" w:rsidRPr="001A1DFD" w:rsidRDefault="00A03EFC" w:rsidP="00A03EFC">
      <w:pPr>
        <w:spacing w:before="120" w:after="120" w:line="240" w:lineRule="auto"/>
        <w:ind w:left="720"/>
        <w:jc w:val="both"/>
        <w:rPr>
          <w:rFonts w:cs="Tahoma"/>
          <w:noProof/>
          <w:sz w:val="24"/>
          <w:szCs w:val="24"/>
          <w:lang w:val="ro-RO"/>
        </w:rPr>
      </w:pPr>
      <w:r w:rsidRPr="001A1DFD">
        <w:rPr>
          <w:rFonts w:cs="Tahoma"/>
          <w:b/>
          <w:noProof/>
          <w:sz w:val="24"/>
          <w:szCs w:val="24"/>
          <w:lang w:val="ro-RO"/>
        </w:rPr>
        <w:t>Obiectivul Specific</w:t>
      </w:r>
      <w:r w:rsidRPr="001A1DFD">
        <w:rPr>
          <w:rFonts w:cs="Tahoma"/>
          <w:noProof/>
          <w:sz w:val="24"/>
          <w:szCs w:val="24"/>
          <w:lang w:val="ro-RO"/>
        </w:rPr>
        <w:t xml:space="preserve">: </w:t>
      </w:r>
      <w:r w:rsidRPr="00A03EFC">
        <w:rPr>
          <w:rFonts w:cs="Tahoma"/>
          <w:noProof/>
          <w:sz w:val="24"/>
          <w:szCs w:val="24"/>
          <w:lang w:val="ro-RO"/>
        </w:rPr>
        <w:t xml:space="preserve">Creșterea gradului de participare la învăţământul profesional şi tehnic şi învăţare pe tot parcursul vieţii </w:t>
      </w:r>
    </w:p>
    <w:p w:rsidR="00A03EFC" w:rsidRDefault="00A03EFC" w:rsidP="00A03EFC">
      <w:pPr>
        <w:spacing w:before="120" w:after="120" w:line="240" w:lineRule="auto"/>
        <w:ind w:left="720"/>
        <w:jc w:val="both"/>
        <w:rPr>
          <w:rFonts w:cs="Tahoma"/>
          <w:noProof/>
          <w:sz w:val="24"/>
          <w:szCs w:val="24"/>
          <w:lang w:val="ro-RO"/>
        </w:rPr>
      </w:pPr>
      <w:r w:rsidRPr="003575B4">
        <w:rPr>
          <w:rFonts w:cs="Tahoma"/>
          <w:b/>
          <w:noProof/>
          <w:sz w:val="24"/>
          <w:szCs w:val="24"/>
          <w:lang w:val="ro-RO"/>
        </w:rPr>
        <w:t>Rata de cofinanțare</w:t>
      </w:r>
      <w:r>
        <w:rPr>
          <w:rFonts w:cs="Tahoma"/>
          <w:noProof/>
          <w:sz w:val="24"/>
          <w:szCs w:val="24"/>
          <w:lang w:val="ro-RO"/>
        </w:rPr>
        <w:t>: 98%</w:t>
      </w:r>
    </w:p>
    <w:p w:rsidR="00A03EFC" w:rsidRDefault="00A03EFC" w:rsidP="00A03EFC">
      <w:pPr>
        <w:spacing w:before="120" w:after="120" w:line="240" w:lineRule="auto"/>
        <w:ind w:left="720"/>
        <w:jc w:val="both"/>
        <w:rPr>
          <w:rFonts w:cs="Tahoma"/>
          <w:noProof/>
          <w:sz w:val="24"/>
          <w:szCs w:val="24"/>
          <w:lang w:val="ro-RO"/>
        </w:rPr>
      </w:pPr>
      <w:r w:rsidRPr="003575B4">
        <w:rPr>
          <w:rFonts w:cs="Tahoma"/>
          <w:b/>
          <w:noProof/>
          <w:sz w:val="24"/>
          <w:szCs w:val="24"/>
          <w:lang w:val="ro-RO"/>
        </w:rPr>
        <w:t>Tip apel de proiecte</w:t>
      </w:r>
      <w:r>
        <w:rPr>
          <w:rFonts w:cs="Tahoma"/>
          <w:noProof/>
          <w:sz w:val="24"/>
          <w:szCs w:val="24"/>
          <w:lang w:val="ro-RO"/>
        </w:rPr>
        <w:t>: încă nu s-a anunța perioada și modalitatea de depunere a proiectelor</w:t>
      </w:r>
    </w:p>
    <w:p w:rsidR="00A03EFC" w:rsidRDefault="00A03EFC" w:rsidP="00A03EFC">
      <w:pPr>
        <w:spacing w:before="120" w:after="120" w:line="240" w:lineRule="auto"/>
        <w:ind w:left="720"/>
        <w:jc w:val="both"/>
        <w:rPr>
          <w:rFonts w:cs="Tahoma"/>
          <w:noProof/>
          <w:sz w:val="24"/>
          <w:szCs w:val="24"/>
          <w:lang w:val="ro-RO"/>
        </w:rPr>
      </w:pPr>
      <w:r w:rsidRPr="00566A27">
        <w:rPr>
          <w:rFonts w:cs="Tahoma"/>
          <w:b/>
          <w:noProof/>
          <w:sz w:val="24"/>
          <w:szCs w:val="24"/>
          <w:lang w:val="ro-RO"/>
        </w:rPr>
        <w:t>Solicitanți eligibili</w:t>
      </w:r>
      <w:r>
        <w:rPr>
          <w:rFonts w:cs="Tahoma"/>
          <w:noProof/>
          <w:sz w:val="24"/>
          <w:szCs w:val="24"/>
          <w:lang w:val="ro-RO"/>
        </w:rPr>
        <w:t xml:space="preserve">: </w:t>
      </w:r>
    </w:p>
    <w:p w:rsidR="00A03EFC" w:rsidRPr="00566A27" w:rsidRDefault="00A03EFC" w:rsidP="00A03EFC">
      <w:pPr>
        <w:pStyle w:val="ListParagraph"/>
        <w:numPr>
          <w:ilvl w:val="0"/>
          <w:numId w:val="36"/>
        </w:numPr>
        <w:spacing w:before="30" w:after="30" w:line="240" w:lineRule="auto"/>
        <w:jc w:val="both"/>
        <w:rPr>
          <w:rFonts w:cs="Tahoma"/>
          <w:bCs/>
          <w:noProof/>
          <w:sz w:val="24"/>
          <w:szCs w:val="24"/>
          <w:lang w:val="ro-RO"/>
        </w:rPr>
      </w:pPr>
      <w:r w:rsidRPr="00566A27">
        <w:rPr>
          <w:rFonts w:cs="Tahoma"/>
          <w:bCs/>
          <w:noProof/>
          <w:sz w:val="24"/>
          <w:szCs w:val="24"/>
          <w:lang w:val="ro-RO"/>
        </w:rPr>
        <w:t>Unităţi administrativ-teritoriale</w:t>
      </w:r>
      <w:r>
        <w:rPr>
          <w:rFonts w:cs="Tahoma"/>
          <w:bCs/>
          <w:noProof/>
          <w:sz w:val="24"/>
          <w:szCs w:val="24"/>
          <w:lang w:val="ro-RO"/>
        </w:rPr>
        <w:tab/>
      </w:r>
    </w:p>
    <w:p w:rsidR="00A03EFC" w:rsidRPr="00A03EFC" w:rsidRDefault="00A03EFC" w:rsidP="00A03EFC">
      <w:pPr>
        <w:pStyle w:val="ListParagraph"/>
        <w:numPr>
          <w:ilvl w:val="0"/>
          <w:numId w:val="36"/>
        </w:numPr>
        <w:spacing w:before="30" w:after="30" w:line="240" w:lineRule="auto"/>
        <w:jc w:val="both"/>
        <w:rPr>
          <w:rFonts w:cs="Tahoma"/>
          <w:noProof/>
          <w:sz w:val="24"/>
          <w:szCs w:val="24"/>
          <w:lang w:val="ro-RO"/>
        </w:rPr>
      </w:pPr>
      <w:r w:rsidRPr="00566A27">
        <w:rPr>
          <w:rFonts w:cs="Tahoma"/>
          <w:bCs/>
          <w:noProof/>
          <w:sz w:val="24"/>
          <w:szCs w:val="24"/>
          <w:lang w:val="ro-RO"/>
        </w:rPr>
        <w:t xml:space="preserve">Parteneriate între </w:t>
      </w:r>
      <w:r>
        <w:rPr>
          <w:rFonts w:cs="Tahoma"/>
          <w:bCs/>
          <w:noProof/>
          <w:sz w:val="24"/>
          <w:szCs w:val="24"/>
          <w:lang w:val="ro-RO"/>
        </w:rPr>
        <w:t>u</w:t>
      </w:r>
      <w:r w:rsidRPr="00566A27">
        <w:rPr>
          <w:rFonts w:cs="Tahoma"/>
          <w:bCs/>
          <w:noProof/>
          <w:sz w:val="24"/>
          <w:szCs w:val="24"/>
          <w:lang w:val="ro-RO"/>
        </w:rPr>
        <w:t>nităţi administrativ-teritoriale</w:t>
      </w:r>
      <w:r>
        <w:rPr>
          <w:rFonts w:cs="Tahoma"/>
          <w:bCs/>
          <w:noProof/>
          <w:sz w:val="24"/>
          <w:szCs w:val="24"/>
          <w:lang w:val="ro-RO"/>
        </w:rPr>
        <w:tab/>
      </w:r>
    </w:p>
    <w:p w:rsidR="00A03EFC" w:rsidRPr="00566A27" w:rsidRDefault="00A03EFC" w:rsidP="00A03EFC">
      <w:pPr>
        <w:pStyle w:val="ListParagraph"/>
        <w:numPr>
          <w:ilvl w:val="0"/>
          <w:numId w:val="36"/>
        </w:numPr>
        <w:spacing w:before="30" w:after="30" w:line="240" w:lineRule="auto"/>
        <w:jc w:val="both"/>
        <w:rPr>
          <w:rFonts w:cs="Tahoma"/>
          <w:noProof/>
          <w:sz w:val="24"/>
          <w:szCs w:val="24"/>
          <w:lang w:val="ro-RO"/>
        </w:rPr>
      </w:pPr>
      <w:r>
        <w:rPr>
          <w:rFonts w:cs="Tahoma"/>
          <w:bCs/>
          <w:noProof/>
          <w:sz w:val="24"/>
          <w:szCs w:val="24"/>
          <w:lang w:val="ro-RO"/>
        </w:rPr>
        <w:t>Instituții de învățământ superior de stat</w:t>
      </w:r>
    </w:p>
    <w:p w:rsidR="00A03EFC" w:rsidRPr="0086683C" w:rsidRDefault="00A03EFC" w:rsidP="00A03EFC">
      <w:pPr>
        <w:spacing w:before="120" w:after="120" w:line="240" w:lineRule="auto"/>
        <w:jc w:val="both"/>
        <w:rPr>
          <w:rFonts w:cstheme="minorHAnsi"/>
          <w:b/>
          <w:noProof/>
          <w:sz w:val="24"/>
          <w:szCs w:val="24"/>
          <w:lang w:val="ro-RO"/>
        </w:rPr>
      </w:pPr>
    </w:p>
    <w:sectPr w:rsidR="00A03EFC" w:rsidRPr="0086683C"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3C0940" w:rsidP="002C0942">
    <w:pPr>
      <w:pStyle w:val="Footer"/>
      <w:ind w:left="1080" w:firstLine="4680"/>
      <w:jc w:val="right"/>
      <w:rPr>
        <w:lang w:val="ro-RO"/>
      </w:rPr>
    </w:pPr>
    <w:r>
      <w:rPr>
        <w:noProof/>
        <w:sz w:val="24"/>
        <w:szCs w:val="24"/>
      </w:rPr>
      <mc:AlternateContent>
        <mc:Choice Requires="wps">
          <w:drawing>
            <wp:anchor distT="4294967294" distB="4294967294"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A07800" id="Straight Connector 56"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745C88">
      <w:rPr>
        <w:lang w:val="ro-RO"/>
      </w:rPr>
      <w:fldChar w:fldCharType="begin"/>
    </w:r>
    <w:r w:rsidR="008854DD">
      <w:rPr>
        <w:lang w:val="ro-RO"/>
      </w:rPr>
      <w:instrText xml:space="preserve"> PAGE   \* MERGEFORMAT </w:instrText>
    </w:r>
    <w:r w:rsidR="00745C88">
      <w:rPr>
        <w:lang w:val="ro-RO"/>
      </w:rPr>
      <w:fldChar w:fldCharType="separate"/>
    </w:r>
    <w:r w:rsidR="00C04173">
      <w:rPr>
        <w:noProof/>
        <w:lang w:val="ro-RO"/>
      </w:rPr>
      <w:t>1</w:t>
    </w:r>
    <w:r w:rsidR="00745C88">
      <w:rPr>
        <w:lang w:val="ro-RO"/>
      </w:rPr>
      <w:fldChar w:fldCharType="end"/>
    </w:r>
    <w:r w:rsidR="008854DD">
      <w:rPr>
        <w:lang w:val="ro-RO"/>
      </w:rPr>
      <w:t xml:space="preserve"> din </w:t>
    </w:r>
    <w:r w:rsidR="00C04173">
      <w:fldChar w:fldCharType="begin"/>
    </w:r>
    <w:r w:rsidR="00C04173">
      <w:instrText xml:space="preserve"> NUMPAGES   \* MERGEFORMAT </w:instrText>
    </w:r>
    <w:r w:rsidR="00C04173">
      <w:fldChar w:fldCharType="separate"/>
    </w:r>
    <w:r w:rsidR="00C04173" w:rsidRPr="00C04173">
      <w:rPr>
        <w:noProof/>
        <w:lang w:val="ro-RO"/>
      </w:rPr>
      <w:t>5</w:t>
    </w:r>
    <w:r w:rsidR="00C04173">
      <w:rPr>
        <w:noProof/>
        <w:lang w:val="ro-R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68C"/>
    <w:multiLevelType w:val="hybridMultilevel"/>
    <w:tmpl w:val="709ECE96"/>
    <w:lvl w:ilvl="0" w:tplc="EFF2A160">
      <w:numFmt w:val="bullet"/>
      <w:lvlText w:val="-"/>
      <w:lvlJc w:val="left"/>
      <w:pPr>
        <w:ind w:left="720" w:hanging="360"/>
      </w:pPr>
      <w:rPr>
        <w:rFonts w:ascii="Calibri" w:eastAsiaTheme="minorHAnsi" w:hAnsi="Calibri" w:cstheme="minorHAnsi" w:hint="default"/>
      </w:rPr>
    </w:lvl>
    <w:lvl w:ilvl="1" w:tplc="8CC04470">
      <w:start w:val="1"/>
      <w:numFmt w:val="lowerLetter"/>
      <w:lvlText w:val="%2."/>
      <w:lvlJc w:val="left"/>
      <w:pPr>
        <w:ind w:left="1440" w:hanging="360"/>
      </w:pPr>
      <w:rPr>
        <w:b w:val="0"/>
      </w:rPr>
    </w:lvl>
    <w:lvl w:ilvl="2" w:tplc="EFF2A160">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75D6E33"/>
    <w:multiLevelType w:val="hybridMultilevel"/>
    <w:tmpl w:val="F1280DC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E3F7D1D"/>
    <w:multiLevelType w:val="hybridMultilevel"/>
    <w:tmpl w:val="8B82847A"/>
    <w:lvl w:ilvl="0" w:tplc="04180005">
      <w:start w:val="1"/>
      <w:numFmt w:val="bullet"/>
      <w:lvlText w:val=""/>
      <w:lvlJc w:val="left"/>
      <w:pPr>
        <w:ind w:left="1581" w:hanging="360"/>
      </w:pPr>
      <w:rPr>
        <w:rFonts w:ascii="Wingdings" w:hAnsi="Wingdings" w:hint="default"/>
      </w:rPr>
    </w:lvl>
    <w:lvl w:ilvl="1" w:tplc="04180003" w:tentative="1">
      <w:start w:val="1"/>
      <w:numFmt w:val="bullet"/>
      <w:lvlText w:val="o"/>
      <w:lvlJc w:val="left"/>
      <w:pPr>
        <w:ind w:left="2301" w:hanging="360"/>
      </w:pPr>
      <w:rPr>
        <w:rFonts w:ascii="Courier New" w:hAnsi="Courier New" w:cs="Courier New" w:hint="default"/>
      </w:rPr>
    </w:lvl>
    <w:lvl w:ilvl="2" w:tplc="04180005" w:tentative="1">
      <w:start w:val="1"/>
      <w:numFmt w:val="bullet"/>
      <w:lvlText w:val=""/>
      <w:lvlJc w:val="left"/>
      <w:pPr>
        <w:ind w:left="3021" w:hanging="360"/>
      </w:pPr>
      <w:rPr>
        <w:rFonts w:ascii="Wingdings" w:hAnsi="Wingdings" w:hint="default"/>
      </w:rPr>
    </w:lvl>
    <w:lvl w:ilvl="3" w:tplc="04180001" w:tentative="1">
      <w:start w:val="1"/>
      <w:numFmt w:val="bullet"/>
      <w:lvlText w:val=""/>
      <w:lvlJc w:val="left"/>
      <w:pPr>
        <w:ind w:left="3741" w:hanging="360"/>
      </w:pPr>
      <w:rPr>
        <w:rFonts w:ascii="Symbol" w:hAnsi="Symbol" w:hint="default"/>
      </w:rPr>
    </w:lvl>
    <w:lvl w:ilvl="4" w:tplc="04180003" w:tentative="1">
      <w:start w:val="1"/>
      <w:numFmt w:val="bullet"/>
      <w:lvlText w:val="o"/>
      <w:lvlJc w:val="left"/>
      <w:pPr>
        <w:ind w:left="4461" w:hanging="360"/>
      </w:pPr>
      <w:rPr>
        <w:rFonts w:ascii="Courier New" w:hAnsi="Courier New" w:cs="Courier New" w:hint="default"/>
      </w:rPr>
    </w:lvl>
    <w:lvl w:ilvl="5" w:tplc="04180005" w:tentative="1">
      <w:start w:val="1"/>
      <w:numFmt w:val="bullet"/>
      <w:lvlText w:val=""/>
      <w:lvlJc w:val="left"/>
      <w:pPr>
        <w:ind w:left="5181" w:hanging="360"/>
      </w:pPr>
      <w:rPr>
        <w:rFonts w:ascii="Wingdings" w:hAnsi="Wingdings" w:hint="default"/>
      </w:rPr>
    </w:lvl>
    <w:lvl w:ilvl="6" w:tplc="04180001" w:tentative="1">
      <w:start w:val="1"/>
      <w:numFmt w:val="bullet"/>
      <w:lvlText w:val=""/>
      <w:lvlJc w:val="left"/>
      <w:pPr>
        <w:ind w:left="5901" w:hanging="360"/>
      </w:pPr>
      <w:rPr>
        <w:rFonts w:ascii="Symbol" w:hAnsi="Symbol" w:hint="default"/>
      </w:rPr>
    </w:lvl>
    <w:lvl w:ilvl="7" w:tplc="04180003" w:tentative="1">
      <w:start w:val="1"/>
      <w:numFmt w:val="bullet"/>
      <w:lvlText w:val="o"/>
      <w:lvlJc w:val="left"/>
      <w:pPr>
        <w:ind w:left="6621" w:hanging="360"/>
      </w:pPr>
      <w:rPr>
        <w:rFonts w:ascii="Courier New" w:hAnsi="Courier New" w:cs="Courier New" w:hint="default"/>
      </w:rPr>
    </w:lvl>
    <w:lvl w:ilvl="8" w:tplc="04180005" w:tentative="1">
      <w:start w:val="1"/>
      <w:numFmt w:val="bullet"/>
      <w:lvlText w:val=""/>
      <w:lvlJc w:val="left"/>
      <w:pPr>
        <w:ind w:left="7341" w:hanging="360"/>
      </w:pPr>
      <w:rPr>
        <w:rFonts w:ascii="Wingdings" w:hAnsi="Wingdings" w:hint="default"/>
      </w:rPr>
    </w:lvl>
  </w:abstractNum>
  <w:abstractNum w:abstractNumId="22"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606C58D4"/>
    <w:multiLevelType w:val="hybridMultilevel"/>
    <w:tmpl w:val="240A04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A2F5CC0"/>
    <w:multiLevelType w:val="hybridMultilevel"/>
    <w:tmpl w:val="EC40F4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BA4382E"/>
    <w:multiLevelType w:val="hybridMultilevel"/>
    <w:tmpl w:val="1C58E0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B30CA1"/>
    <w:multiLevelType w:val="hybridMultilevel"/>
    <w:tmpl w:val="4BF80044"/>
    <w:lvl w:ilvl="0" w:tplc="88665374">
      <w:numFmt w:val="bullet"/>
      <w:lvlText w:val="•"/>
      <w:lvlJc w:val="left"/>
      <w:pPr>
        <w:ind w:left="360" w:hanging="720"/>
      </w:pPr>
      <w:rPr>
        <w:rFonts w:ascii="Calibri" w:eastAsiaTheme="minorHAnsi" w:hAnsi="Calibri"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77B40DF2"/>
    <w:multiLevelType w:val="hybridMultilevel"/>
    <w:tmpl w:val="EA9E3ABE"/>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EFF2A160">
      <w:numFmt w:val="bullet"/>
      <w:lvlText w:val="-"/>
      <w:lvlJc w:val="left"/>
      <w:pPr>
        <w:ind w:left="2340" w:hanging="360"/>
      </w:pPr>
      <w:rPr>
        <w:rFonts w:ascii="Calibri" w:eastAsiaTheme="minorHAnsi" w:hAnsi="Calibri"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7"/>
  </w:num>
  <w:num w:numId="2">
    <w:abstractNumId w:val="33"/>
  </w:num>
  <w:num w:numId="3">
    <w:abstractNumId w:val="6"/>
  </w:num>
  <w:num w:numId="4">
    <w:abstractNumId w:val="23"/>
  </w:num>
  <w:num w:numId="5">
    <w:abstractNumId w:val="12"/>
  </w:num>
  <w:num w:numId="6">
    <w:abstractNumId w:val="5"/>
  </w:num>
  <w:num w:numId="7">
    <w:abstractNumId w:val="35"/>
  </w:num>
  <w:num w:numId="8">
    <w:abstractNumId w:val="16"/>
  </w:num>
  <w:num w:numId="9">
    <w:abstractNumId w:val="29"/>
  </w:num>
  <w:num w:numId="10">
    <w:abstractNumId w:val="14"/>
  </w:num>
  <w:num w:numId="11">
    <w:abstractNumId w:val="28"/>
  </w:num>
  <w:num w:numId="12">
    <w:abstractNumId w:val="15"/>
  </w:num>
  <w:num w:numId="13">
    <w:abstractNumId w:val="11"/>
  </w:num>
  <w:num w:numId="14">
    <w:abstractNumId w:val="10"/>
  </w:num>
  <w:num w:numId="15">
    <w:abstractNumId w:val="32"/>
  </w:num>
  <w:num w:numId="16">
    <w:abstractNumId w:val="25"/>
  </w:num>
  <w:num w:numId="17">
    <w:abstractNumId w:val="24"/>
  </w:num>
  <w:num w:numId="18">
    <w:abstractNumId w:val="1"/>
  </w:num>
  <w:num w:numId="19">
    <w:abstractNumId w:val="8"/>
  </w:num>
  <w:num w:numId="20">
    <w:abstractNumId w:val="20"/>
  </w:num>
  <w:num w:numId="21">
    <w:abstractNumId w:val="22"/>
  </w:num>
  <w:num w:numId="22">
    <w:abstractNumId w:val="3"/>
  </w:num>
  <w:num w:numId="23">
    <w:abstractNumId w:val="27"/>
  </w:num>
  <w:num w:numId="24">
    <w:abstractNumId w:val="18"/>
  </w:num>
  <w:num w:numId="25">
    <w:abstractNumId w:val="2"/>
  </w:num>
  <w:num w:numId="26">
    <w:abstractNumId w:val="13"/>
  </w:num>
  <w:num w:numId="27">
    <w:abstractNumId w:val="9"/>
  </w:num>
  <w:num w:numId="28">
    <w:abstractNumId w:val="4"/>
  </w:num>
  <w:num w:numId="29">
    <w:abstractNumId w:val="36"/>
  </w:num>
  <w:num w:numId="30">
    <w:abstractNumId w:val="19"/>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0"/>
  </w:num>
  <w:num w:numId="34">
    <w:abstractNumId w:val="34"/>
  </w:num>
  <w:num w:numId="35">
    <w:abstractNumId w:val="0"/>
  </w:num>
  <w:num w:numId="36">
    <w:abstractNumId w:val="21"/>
  </w:num>
  <w:num w:numId="37">
    <w:abstractNumId w:val="26"/>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24D51"/>
    <w:rsid w:val="00077C39"/>
    <w:rsid w:val="000803A3"/>
    <w:rsid w:val="00080FC7"/>
    <w:rsid w:val="00091A8C"/>
    <w:rsid w:val="000B6065"/>
    <w:rsid w:val="00101FE9"/>
    <w:rsid w:val="001266D9"/>
    <w:rsid w:val="001606A9"/>
    <w:rsid w:val="00184E57"/>
    <w:rsid w:val="00191141"/>
    <w:rsid w:val="001953D9"/>
    <w:rsid w:val="001E52C5"/>
    <w:rsid w:val="00224DAF"/>
    <w:rsid w:val="00232F8A"/>
    <w:rsid w:val="00267DA8"/>
    <w:rsid w:val="0029599B"/>
    <w:rsid w:val="002A4B8E"/>
    <w:rsid w:val="002B19CA"/>
    <w:rsid w:val="002B4F93"/>
    <w:rsid w:val="002C0942"/>
    <w:rsid w:val="002C2EF1"/>
    <w:rsid w:val="002C63D3"/>
    <w:rsid w:val="002C7837"/>
    <w:rsid w:val="002E0CE6"/>
    <w:rsid w:val="002E2977"/>
    <w:rsid w:val="003040A4"/>
    <w:rsid w:val="003449E2"/>
    <w:rsid w:val="00362D01"/>
    <w:rsid w:val="00367AB6"/>
    <w:rsid w:val="00373061"/>
    <w:rsid w:val="00380538"/>
    <w:rsid w:val="003825F6"/>
    <w:rsid w:val="003909EF"/>
    <w:rsid w:val="00394FA4"/>
    <w:rsid w:val="00395482"/>
    <w:rsid w:val="003A10DD"/>
    <w:rsid w:val="003A7388"/>
    <w:rsid w:val="003B0A89"/>
    <w:rsid w:val="003B22CF"/>
    <w:rsid w:val="003B3FB8"/>
    <w:rsid w:val="003C0940"/>
    <w:rsid w:val="003C4DB9"/>
    <w:rsid w:val="003D1B93"/>
    <w:rsid w:val="003E0D1E"/>
    <w:rsid w:val="00401F31"/>
    <w:rsid w:val="00415315"/>
    <w:rsid w:val="00435095"/>
    <w:rsid w:val="00442992"/>
    <w:rsid w:val="00453C86"/>
    <w:rsid w:val="004552E9"/>
    <w:rsid w:val="004F79AD"/>
    <w:rsid w:val="00507071"/>
    <w:rsid w:val="005367C4"/>
    <w:rsid w:val="00550B99"/>
    <w:rsid w:val="005567C9"/>
    <w:rsid w:val="0055749A"/>
    <w:rsid w:val="00566CE6"/>
    <w:rsid w:val="005745D4"/>
    <w:rsid w:val="005B22AF"/>
    <w:rsid w:val="005C0D2C"/>
    <w:rsid w:val="005C418A"/>
    <w:rsid w:val="005C7A42"/>
    <w:rsid w:val="005E111C"/>
    <w:rsid w:val="005F1693"/>
    <w:rsid w:val="00636123"/>
    <w:rsid w:val="00644447"/>
    <w:rsid w:val="006468D8"/>
    <w:rsid w:val="00655214"/>
    <w:rsid w:val="00666D79"/>
    <w:rsid w:val="006C2E16"/>
    <w:rsid w:val="006C4983"/>
    <w:rsid w:val="006F4DB5"/>
    <w:rsid w:val="00704408"/>
    <w:rsid w:val="00707937"/>
    <w:rsid w:val="00715A6B"/>
    <w:rsid w:val="00721C97"/>
    <w:rsid w:val="00745C88"/>
    <w:rsid w:val="00751943"/>
    <w:rsid w:val="00753F4F"/>
    <w:rsid w:val="00757ED1"/>
    <w:rsid w:val="00763429"/>
    <w:rsid w:val="00765F2E"/>
    <w:rsid w:val="00777193"/>
    <w:rsid w:val="0078265D"/>
    <w:rsid w:val="007B0700"/>
    <w:rsid w:val="007B1400"/>
    <w:rsid w:val="007C16FE"/>
    <w:rsid w:val="007C4304"/>
    <w:rsid w:val="008038BB"/>
    <w:rsid w:val="00807DB9"/>
    <w:rsid w:val="0084622A"/>
    <w:rsid w:val="00857269"/>
    <w:rsid w:val="0086683C"/>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02457"/>
    <w:rsid w:val="00A03EFC"/>
    <w:rsid w:val="00A4635A"/>
    <w:rsid w:val="00A55EFD"/>
    <w:rsid w:val="00A867C6"/>
    <w:rsid w:val="00A90997"/>
    <w:rsid w:val="00AA4FBE"/>
    <w:rsid w:val="00AB3508"/>
    <w:rsid w:val="00AD22B8"/>
    <w:rsid w:val="00AE4EBC"/>
    <w:rsid w:val="00B40B1F"/>
    <w:rsid w:val="00B43701"/>
    <w:rsid w:val="00B63F68"/>
    <w:rsid w:val="00B65DE9"/>
    <w:rsid w:val="00B66442"/>
    <w:rsid w:val="00B84BC7"/>
    <w:rsid w:val="00B956E0"/>
    <w:rsid w:val="00BB747B"/>
    <w:rsid w:val="00BC6426"/>
    <w:rsid w:val="00BD5EF9"/>
    <w:rsid w:val="00BE2700"/>
    <w:rsid w:val="00BF0035"/>
    <w:rsid w:val="00C03A15"/>
    <w:rsid w:val="00C04173"/>
    <w:rsid w:val="00C06249"/>
    <w:rsid w:val="00C12BDF"/>
    <w:rsid w:val="00C3725A"/>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90FAE"/>
    <w:rsid w:val="00DA1CF9"/>
    <w:rsid w:val="00DD0CD9"/>
    <w:rsid w:val="00DE53AE"/>
    <w:rsid w:val="00DF6CD3"/>
    <w:rsid w:val="00DF71F7"/>
    <w:rsid w:val="00E4005F"/>
    <w:rsid w:val="00E440A9"/>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52AF7"/>
    <w:rsid w:val="00F6281E"/>
    <w:rsid w:val="00F77FC9"/>
    <w:rsid w:val="00F929E0"/>
    <w:rsid w:val="00FA10A4"/>
    <w:rsid w:val="00FA5B20"/>
    <w:rsid w:val="00FB1819"/>
    <w:rsid w:val="00FB2051"/>
    <w:rsid w:val="00FB21BD"/>
    <w:rsid w:val="00FB58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1427B479"/>
  <w15:docId w15:val="{FAB79CAC-D644-46C2-A70C-989326B92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92A3D-4F81-4566-9E0A-6320EA5B3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3</cp:revision>
  <cp:lastPrinted>2015-12-16T08:00:00Z</cp:lastPrinted>
  <dcterms:created xsi:type="dcterms:W3CDTF">2016-12-20T13:03:00Z</dcterms:created>
  <dcterms:modified xsi:type="dcterms:W3CDTF">2016-12-20T13:03:00Z</dcterms:modified>
</cp:coreProperties>
</file>